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93" w:rsidRDefault="00A16B71">
      <w:pPr>
        <w:widowControl/>
        <w:shd w:val="clear" w:color="auto" w:fill="FFFFFF"/>
        <w:spacing w:line="680" w:lineRule="exact"/>
        <w:jc w:val="center"/>
        <w:rPr>
          <w:rFonts w:ascii="Times New Roman" w:eastAsia="方正小标宋_GBK" w:hAnsi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bCs/>
          <w:kern w:val="0"/>
          <w:sz w:val="44"/>
          <w:szCs w:val="44"/>
        </w:rPr>
        <w:t>南京市文化和旅游局</w:t>
      </w:r>
      <w:r>
        <w:rPr>
          <w:rFonts w:ascii="Times New Roman" w:eastAsia="方正小标宋_GBK" w:hAnsi="Times New Roman" w:hint="eastAsia"/>
          <w:bCs/>
          <w:kern w:val="0"/>
          <w:sz w:val="44"/>
          <w:szCs w:val="44"/>
        </w:rPr>
        <w:t>2023</w:t>
      </w:r>
      <w:r>
        <w:rPr>
          <w:rFonts w:ascii="Times New Roman" w:eastAsia="方正小标宋_GBK" w:hAnsi="Times New Roman" w:hint="eastAsia"/>
          <w:bCs/>
          <w:kern w:val="0"/>
          <w:sz w:val="44"/>
          <w:szCs w:val="44"/>
        </w:rPr>
        <w:t>年度法治政府</w:t>
      </w:r>
    </w:p>
    <w:p w:rsidR="00BC7593" w:rsidRDefault="00A16B71">
      <w:pPr>
        <w:widowControl/>
        <w:shd w:val="clear" w:color="auto" w:fill="FFFFFF"/>
        <w:spacing w:line="680" w:lineRule="exact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方正小标宋_GBK" w:hAnsi="Times New Roman" w:hint="eastAsia"/>
          <w:bCs/>
          <w:kern w:val="0"/>
          <w:sz w:val="44"/>
          <w:szCs w:val="44"/>
        </w:rPr>
        <w:t>建设情况报告</w:t>
      </w:r>
    </w:p>
    <w:p w:rsidR="00BC7593" w:rsidRDefault="00BC7593">
      <w:pPr>
        <w:widowControl/>
        <w:shd w:val="clear" w:color="auto" w:fill="FFFFFF"/>
        <w:spacing w:line="68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BC7593" w:rsidRDefault="00A16B71">
      <w:pPr>
        <w:shd w:val="clear" w:color="auto" w:fill="FFFFFF"/>
        <w:spacing w:line="68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2023</w:t>
      </w:r>
      <w:r>
        <w:rPr>
          <w:rFonts w:ascii="Times New Roman" w:eastAsia="方正仿宋_GBK" w:hAnsi="Times New Roman"/>
          <w:kern w:val="0"/>
          <w:sz w:val="32"/>
          <w:szCs w:val="32"/>
        </w:rPr>
        <w:t>年，</w:t>
      </w:r>
      <w:r w:rsidR="00080D7D">
        <w:rPr>
          <w:rFonts w:ascii="Times New Roman" w:eastAsia="方正仿宋_GBK" w:hAnsi="Times New Roman" w:hint="eastAsia"/>
          <w:kern w:val="0"/>
          <w:sz w:val="32"/>
          <w:szCs w:val="32"/>
        </w:rPr>
        <w:t>南京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市文化和旅游局坚持以习近平新时代中国特色社会主义思想为指导，全面贯彻落实党的二十大精神，深入</w:t>
      </w:r>
      <w:proofErr w:type="gramStart"/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践行</w:t>
      </w:r>
      <w:proofErr w:type="gramEnd"/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习近平法治思想，坚定捍卫“两个确立”，坚决做到“两个维护”，围</w:t>
      </w:r>
      <w:r>
        <w:rPr>
          <w:rFonts w:ascii="Times New Roman" w:eastAsia="方正仿宋_GBK" w:hAnsi="Times New Roman"/>
          <w:kern w:val="0"/>
          <w:sz w:val="32"/>
          <w:szCs w:val="32"/>
        </w:rPr>
        <w:t>绕《南京市法治政府建设实施方案（</w:t>
      </w:r>
      <w:r>
        <w:rPr>
          <w:rFonts w:ascii="Times New Roman" w:eastAsia="方正仿宋_GBK" w:hAnsi="Times New Roman"/>
          <w:kern w:val="0"/>
          <w:sz w:val="32"/>
          <w:szCs w:val="32"/>
        </w:rPr>
        <w:t>2021—2025</w:t>
      </w:r>
      <w:r>
        <w:rPr>
          <w:rFonts w:ascii="Times New Roman" w:eastAsia="方正仿宋_GBK" w:hAnsi="Times New Roman"/>
          <w:kern w:val="0"/>
          <w:sz w:val="32"/>
          <w:szCs w:val="32"/>
        </w:rPr>
        <w:t>年）》《中共南京市委全面依法治市委员会</w:t>
      </w:r>
      <w:r>
        <w:rPr>
          <w:rFonts w:ascii="Times New Roman" w:eastAsia="方正仿宋_GBK" w:hAnsi="Times New Roman"/>
          <w:kern w:val="0"/>
          <w:sz w:val="32"/>
          <w:szCs w:val="32"/>
        </w:rPr>
        <w:t>2023</w:t>
      </w:r>
      <w:r>
        <w:rPr>
          <w:rFonts w:ascii="Times New Roman" w:eastAsia="方正仿宋_GBK" w:hAnsi="Times New Roman"/>
          <w:kern w:val="0"/>
          <w:sz w:val="32"/>
          <w:szCs w:val="32"/>
        </w:rPr>
        <w:t>年工作要点》《南京市</w:t>
      </w:r>
      <w:r>
        <w:rPr>
          <w:rFonts w:ascii="Times New Roman" w:eastAsia="方正仿宋_GBK" w:hAnsi="Times New Roman"/>
          <w:kern w:val="0"/>
          <w:sz w:val="32"/>
          <w:szCs w:val="32"/>
        </w:rPr>
        <w:t>2023</w:t>
      </w:r>
      <w:r>
        <w:rPr>
          <w:rFonts w:ascii="Times New Roman" w:eastAsia="方正仿宋_GBK" w:hAnsi="Times New Roman"/>
          <w:kern w:val="0"/>
          <w:sz w:val="32"/>
          <w:szCs w:val="32"/>
        </w:rPr>
        <w:t>年法治政府建设工作计划》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，</w:t>
      </w:r>
      <w:r>
        <w:rPr>
          <w:rFonts w:ascii="Times New Roman" w:eastAsia="方正仿宋_GBK" w:hAnsi="Times New Roman"/>
          <w:kern w:val="0"/>
          <w:sz w:val="32"/>
          <w:szCs w:val="32"/>
        </w:rPr>
        <w:t>扎实推进依法行政，为全市文化和旅游高水平融合、高质量发展提供坚实法治保障。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2023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年，</w:t>
      </w:r>
      <w:r w:rsidR="00080D7D">
        <w:rPr>
          <w:rFonts w:ascii="Times New Roman" w:eastAsia="方正仿宋_GBK" w:hAnsi="Times New Roman" w:hint="eastAsia"/>
          <w:kern w:val="0"/>
          <w:sz w:val="32"/>
          <w:szCs w:val="32"/>
        </w:rPr>
        <w:t>南京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市文化市场综合执法</w:t>
      </w:r>
      <w:r>
        <w:rPr>
          <w:rFonts w:ascii="Times New Roman" w:eastAsia="方正仿宋_GBK" w:hAnsi="Times New Roman"/>
          <w:sz w:val="32"/>
          <w:szCs w:val="32"/>
        </w:rPr>
        <w:t>总队代表</w:t>
      </w:r>
      <w:r>
        <w:rPr>
          <w:rFonts w:ascii="Times New Roman" w:eastAsia="方正仿宋_GBK" w:hAnsi="Times New Roman" w:hint="eastAsia"/>
          <w:sz w:val="32"/>
          <w:szCs w:val="32"/>
        </w:rPr>
        <w:t>我</w:t>
      </w:r>
      <w:r>
        <w:rPr>
          <w:rFonts w:ascii="Times New Roman" w:eastAsia="方正仿宋_GBK" w:hAnsi="Times New Roman"/>
          <w:sz w:val="32"/>
          <w:szCs w:val="32"/>
        </w:rPr>
        <w:t>省参加第三届全国文化市场综合执法岗位练兵技能竞赛，荣获团体全能第一名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BC7593" w:rsidRDefault="00A16B71">
      <w:pPr>
        <w:snapToGrid w:val="0"/>
        <w:spacing w:line="680" w:lineRule="exact"/>
        <w:ind w:firstLineChars="200" w:firstLine="640"/>
        <w:rPr>
          <w:rFonts w:ascii="方正黑体_GBK" w:eastAsia="方正黑体_GBK" w:hAnsi="Times New Roman"/>
          <w:bCs/>
          <w:sz w:val="32"/>
          <w:szCs w:val="32"/>
        </w:rPr>
      </w:pPr>
      <w:r>
        <w:rPr>
          <w:rFonts w:ascii="方正黑体_GBK" w:eastAsia="方正黑体_GBK" w:hAnsi="Times New Roman" w:hint="eastAsia"/>
          <w:bCs/>
          <w:sz w:val="32"/>
          <w:szCs w:val="32"/>
        </w:rPr>
        <w:t>一、加强党的领导，不断夯实法治建设根基</w:t>
      </w:r>
    </w:p>
    <w:p w:rsidR="00BC7593" w:rsidRDefault="00A16B71">
      <w:pPr>
        <w:shd w:val="clear" w:color="auto" w:fill="FFFFFF"/>
        <w:spacing w:line="680" w:lineRule="exact"/>
        <w:ind w:left="10" w:firstLineChars="196" w:firstLine="627"/>
        <w:rPr>
          <w:rFonts w:ascii="Times New Roman" w:eastAsia="楷体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/>
          <w:kern w:val="0"/>
          <w:sz w:val="32"/>
          <w:szCs w:val="32"/>
        </w:rPr>
        <w:t>．</w:t>
      </w:r>
      <w:r>
        <w:rPr>
          <w:rFonts w:ascii="方正楷体_GBK" w:eastAsia="方正楷体_GBK" w:hAnsi="Times New Roman"/>
          <w:bCs/>
          <w:sz w:val="32"/>
          <w:szCs w:val="32"/>
        </w:rPr>
        <w:t>深入学习</w:t>
      </w:r>
      <w:r>
        <w:rPr>
          <w:rFonts w:ascii="方正楷体_GBK" w:eastAsia="方正楷体_GBK" w:hAnsi="Times New Roman" w:hint="eastAsia"/>
          <w:bCs/>
          <w:sz w:val="32"/>
          <w:szCs w:val="32"/>
        </w:rPr>
        <w:t>落</w:t>
      </w:r>
      <w:proofErr w:type="gramStart"/>
      <w:r>
        <w:rPr>
          <w:rFonts w:ascii="方正楷体_GBK" w:eastAsia="方正楷体_GBK" w:hAnsi="Times New Roman" w:hint="eastAsia"/>
          <w:bCs/>
          <w:sz w:val="32"/>
          <w:szCs w:val="32"/>
        </w:rPr>
        <w:t>实</w:t>
      </w:r>
      <w:r>
        <w:rPr>
          <w:rFonts w:ascii="方正楷体_GBK" w:eastAsia="方正楷体_GBK" w:hAnsi="Times New Roman"/>
          <w:bCs/>
          <w:sz w:val="32"/>
          <w:szCs w:val="32"/>
        </w:rPr>
        <w:t>习近</w:t>
      </w:r>
      <w:proofErr w:type="gramEnd"/>
      <w:r>
        <w:rPr>
          <w:rFonts w:ascii="方正楷体_GBK" w:eastAsia="方正楷体_GBK" w:hAnsi="Times New Roman"/>
          <w:bCs/>
          <w:sz w:val="32"/>
          <w:szCs w:val="32"/>
        </w:rPr>
        <w:t>平法治思想。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将</w:t>
      </w:r>
      <w:r>
        <w:rPr>
          <w:rFonts w:ascii="Times New Roman" w:eastAsia="方正仿宋_GBK" w:hAnsi="Times New Roman"/>
          <w:kern w:val="0"/>
          <w:sz w:val="32"/>
          <w:szCs w:val="32"/>
        </w:rPr>
        <w:t>习近平法治思想作为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局</w:t>
      </w:r>
      <w:r>
        <w:rPr>
          <w:rFonts w:ascii="Times New Roman" w:eastAsia="方正仿宋_GBK" w:hAnsi="Times New Roman"/>
          <w:kern w:val="0"/>
          <w:sz w:val="32"/>
          <w:szCs w:val="32"/>
        </w:rPr>
        <w:t>党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委理论学习中心组</w:t>
      </w:r>
      <w:r>
        <w:rPr>
          <w:rFonts w:ascii="Times New Roman" w:eastAsia="方正仿宋_GBK" w:hAnsi="Times New Roman"/>
          <w:kern w:val="0"/>
          <w:sz w:val="32"/>
          <w:szCs w:val="32"/>
        </w:rPr>
        <w:t>重要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学习</w:t>
      </w:r>
      <w:r>
        <w:rPr>
          <w:rFonts w:ascii="Times New Roman" w:eastAsia="方正仿宋_GBK" w:hAnsi="Times New Roman"/>
          <w:kern w:val="0"/>
          <w:sz w:val="32"/>
          <w:szCs w:val="32"/>
        </w:rPr>
        <w:t>内容，充分发挥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领导干部领学促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学作用。组织学习《习近平法治思想学习纲要》，推动习近平法治思想入脑入心、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走深走实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，切实将习近平法治思想落实到文化和旅游工作全方位、全过程。</w:t>
      </w:r>
    </w:p>
    <w:p w:rsidR="00BC7593" w:rsidRDefault="00A16B71">
      <w:pPr>
        <w:shd w:val="clear" w:color="auto" w:fill="FFFFFF"/>
        <w:spacing w:line="68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lastRenderedPageBreak/>
        <w:t>2</w:t>
      </w:r>
      <w:r>
        <w:rPr>
          <w:rFonts w:ascii="方正楷体_GBK" w:eastAsia="方正楷体_GBK" w:hAnsi="Times New Roman"/>
          <w:bCs/>
          <w:sz w:val="32"/>
          <w:szCs w:val="32"/>
        </w:rPr>
        <w:t>．强化党对法治建设</w:t>
      </w:r>
      <w:r>
        <w:rPr>
          <w:rFonts w:ascii="方正楷体_GBK" w:eastAsia="方正楷体_GBK" w:hAnsi="Times New Roman" w:hint="eastAsia"/>
          <w:bCs/>
          <w:sz w:val="32"/>
          <w:szCs w:val="32"/>
        </w:rPr>
        <w:t>组织</w:t>
      </w:r>
      <w:r>
        <w:rPr>
          <w:rFonts w:ascii="方正楷体_GBK" w:eastAsia="方正楷体_GBK" w:hAnsi="Times New Roman"/>
          <w:bCs/>
          <w:sz w:val="32"/>
          <w:szCs w:val="32"/>
        </w:rPr>
        <w:t>领导。</w:t>
      </w:r>
      <w:r>
        <w:rPr>
          <w:rFonts w:ascii="Times New Roman" w:eastAsia="方正仿宋_GBK" w:hAnsi="Times New Roman"/>
          <w:kern w:val="0"/>
          <w:sz w:val="32"/>
          <w:szCs w:val="32"/>
        </w:rPr>
        <w:t>贯彻落实党政主要负责人履行推进法治建设第一责任人职责规定，及时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调整局法治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建设工作领导小组，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印发《南京市文化和旅游局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2023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年法治建设工作要点》《机关内部人员干预插手行政执法案件办理的记录通报、责任追究制度》</w:t>
      </w:r>
      <w:r>
        <w:rPr>
          <w:rFonts w:ascii="Times New Roman" w:eastAsia="方正仿宋_GBK" w:hAnsi="Times New Roman"/>
          <w:kern w:val="0"/>
          <w:sz w:val="32"/>
          <w:szCs w:val="32"/>
        </w:rPr>
        <w:t>。将法治建设纳入年度工作计划，与业务工作同部署、同落实、同考核。党政主要负责人及班子其他成员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年终述法及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民主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测</w:t>
      </w:r>
      <w:r>
        <w:rPr>
          <w:rFonts w:ascii="Times New Roman" w:eastAsia="方正仿宋_GBK" w:hAnsi="Times New Roman"/>
          <w:kern w:val="0"/>
          <w:sz w:val="32"/>
          <w:szCs w:val="32"/>
        </w:rPr>
        <w:t>评达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100%</w:t>
      </w:r>
      <w:r>
        <w:rPr>
          <w:rFonts w:ascii="Times New Roman" w:eastAsia="方正仿宋_GBK" w:hAnsi="Times New Roman"/>
          <w:kern w:val="0"/>
          <w:sz w:val="32"/>
          <w:szCs w:val="32"/>
        </w:rPr>
        <w:t>。</w:t>
      </w:r>
    </w:p>
    <w:p w:rsidR="00BC7593" w:rsidRDefault="00A16B71">
      <w:pPr>
        <w:shd w:val="clear" w:color="auto" w:fill="FFFFFF"/>
        <w:spacing w:line="68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/>
          <w:kern w:val="0"/>
          <w:sz w:val="32"/>
          <w:szCs w:val="32"/>
        </w:rPr>
        <w:t>．</w:t>
      </w:r>
      <w:r>
        <w:rPr>
          <w:rFonts w:ascii="方正楷体_GBK" w:eastAsia="方正楷体_GBK" w:hAnsi="Times New Roman"/>
          <w:bCs/>
          <w:sz w:val="32"/>
          <w:szCs w:val="32"/>
        </w:rPr>
        <w:t>持续完善依法行政制度体系。</w:t>
      </w:r>
      <w:r>
        <w:rPr>
          <w:rFonts w:ascii="Times New Roman" w:eastAsia="方正仿宋_GBK" w:hAnsi="Times New Roman"/>
          <w:kern w:val="0"/>
          <w:sz w:val="32"/>
          <w:szCs w:val="32"/>
        </w:rPr>
        <w:t>从文化和旅游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工作</w:t>
      </w:r>
      <w:r>
        <w:rPr>
          <w:rFonts w:ascii="Times New Roman" w:eastAsia="方正仿宋_GBK" w:hAnsi="Times New Roman"/>
          <w:kern w:val="0"/>
          <w:sz w:val="32"/>
          <w:szCs w:val="32"/>
        </w:rPr>
        <w:t>实际出发，制定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印发《南京市博物馆信用等级评定管理暂行办法》</w:t>
      </w:r>
      <w:r>
        <w:rPr>
          <w:rFonts w:ascii="Times New Roman" w:eastAsia="方正仿宋_GBK" w:hAnsi="Times New Roman"/>
          <w:kern w:val="0"/>
          <w:sz w:val="32"/>
          <w:szCs w:val="32"/>
        </w:rPr>
        <w:t>。根据《江苏省行政规范性文件管理规定》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，</w:t>
      </w:r>
      <w:r>
        <w:rPr>
          <w:rFonts w:ascii="Times New Roman" w:eastAsia="方正仿宋_GBK" w:hAnsi="Times New Roman"/>
          <w:kern w:val="0"/>
          <w:sz w:val="32"/>
          <w:szCs w:val="32"/>
        </w:rPr>
        <w:t>组织开展《南京市促进非国有博物馆发展实施办法》《南京市地下文物考古工作办法》《南京市文物建筑修缮工程管理办法》《关于构建田野文物报警员工作网络的意见》评估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工作</w:t>
      </w:r>
      <w:r>
        <w:rPr>
          <w:rFonts w:ascii="Times New Roman" w:eastAsia="方正仿宋_GBK" w:hAnsi="Times New Roman"/>
          <w:kern w:val="0"/>
          <w:sz w:val="32"/>
          <w:szCs w:val="32"/>
        </w:rPr>
        <w:t>，评估后作出修改后继续实施的决定。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严格落实文化市场重大行政执法案件集体讨论制度，举行集体讨论</w:t>
      </w:r>
      <w:r>
        <w:rPr>
          <w:rFonts w:ascii="Times New Roman" w:eastAsia="方正仿宋_GBK" w:hAnsi="Times New Roman"/>
          <w:kern w:val="0"/>
          <w:sz w:val="32"/>
          <w:szCs w:val="32"/>
        </w:rPr>
        <w:t>9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次，印发《重大行政执法决定法制审核意见书》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6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件。</w:t>
      </w:r>
    </w:p>
    <w:p w:rsidR="00BC7593" w:rsidRDefault="00A16B71">
      <w:pPr>
        <w:snapToGrid w:val="0"/>
        <w:spacing w:line="680" w:lineRule="exact"/>
        <w:ind w:firstLineChars="200" w:firstLine="640"/>
        <w:rPr>
          <w:rFonts w:ascii="方正黑体_GBK" w:eastAsia="方正黑体_GBK" w:hAnsi="Times New Roman"/>
          <w:bCs/>
          <w:sz w:val="32"/>
          <w:szCs w:val="32"/>
        </w:rPr>
      </w:pPr>
      <w:r>
        <w:rPr>
          <w:rFonts w:ascii="方正黑体_GBK" w:eastAsia="方正黑体_GBK" w:hAnsi="Times New Roman"/>
          <w:bCs/>
          <w:sz w:val="32"/>
          <w:szCs w:val="32"/>
        </w:rPr>
        <w:t>二</w:t>
      </w:r>
      <w:r>
        <w:rPr>
          <w:rFonts w:ascii="方正黑体_GBK" w:eastAsia="方正黑体_GBK" w:hAnsi="Times New Roman" w:hint="eastAsia"/>
          <w:bCs/>
          <w:sz w:val="32"/>
          <w:szCs w:val="32"/>
        </w:rPr>
        <w:t>、</w:t>
      </w:r>
      <w:r>
        <w:rPr>
          <w:rFonts w:ascii="方正黑体_GBK" w:eastAsia="方正黑体_GBK" w:hAnsi="Times New Roman"/>
          <w:bCs/>
          <w:sz w:val="32"/>
          <w:szCs w:val="32"/>
        </w:rPr>
        <w:t>坚持依法行政，</w:t>
      </w:r>
      <w:r>
        <w:rPr>
          <w:rFonts w:ascii="方正黑体_GBK" w:eastAsia="方正黑体_GBK" w:hAnsi="Times New Roman" w:hint="eastAsia"/>
          <w:bCs/>
          <w:sz w:val="32"/>
          <w:szCs w:val="32"/>
        </w:rPr>
        <w:t>有效</w:t>
      </w:r>
      <w:r>
        <w:rPr>
          <w:rFonts w:ascii="方正黑体_GBK" w:eastAsia="方正黑体_GBK" w:hAnsi="Times New Roman"/>
          <w:bCs/>
          <w:sz w:val="32"/>
          <w:szCs w:val="32"/>
        </w:rPr>
        <w:t>打造法治化营商环境</w:t>
      </w:r>
    </w:p>
    <w:p w:rsidR="00BC7593" w:rsidRDefault="00A16B71">
      <w:pPr>
        <w:widowControl/>
        <w:spacing w:line="680" w:lineRule="exact"/>
        <w:ind w:firstLineChars="200" w:firstLine="640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/>
          <w:kern w:val="0"/>
          <w:sz w:val="32"/>
          <w:szCs w:val="32"/>
        </w:rPr>
        <w:t>．</w:t>
      </w:r>
      <w:r>
        <w:rPr>
          <w:rFonts w:ascii="方正楷体_GBK" w:eastAsia="方正楷体_GBK" w:hAnsi="Times New Roman"/>
          <w:bCs/>
          <w:sz w:val="32"/>
          <w:szCs w:val="32"/>
        </w:rPr>
        <w:t>提升行政审批服务效能。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t>按照“最小颗粒度”原则推进许可事项标准化、数字化建设，加大网办力度，扩大服务体量，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lastRenderedPageBreak/>
        <w:t>推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广数据共享，持续压缩承诺办理时限。结合我市实际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，</w:t>
      </w:r>
      <w:proofErr w:type="gramStart"/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容缺相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t>关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t>审批条件，推出“新设立旅行社缓交旅游质量保证金”举措，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t>助力文旅企业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t>恢复发展。推进“一件事”审批改革，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t>牵头市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t>政务办、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市公安局、市消防救援支队等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7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部门出台相关文件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，并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在雨花台区、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建邺区、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秦淮区试点。</w:t>
      </w:r>
    </w:p>
    <w:p w:rsidR="00BC7593" w:rsidRDefault="00A16B71">
      <w:pPr>
        <w:shd w:val="clear" w:color="auto" w:fill="FFFFFF"/>
        <w:spacing w:line="680" w:lineRule="exact"/>
        <w:ind w:firstLineChars="200"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/>
          <w:kern w:val="0"/>
          <w:sz w:val="32"/>
          <w:szCs w:val="32"/>
        </w:rPr>
        <w:t>．</w:t>
      </w:r>
      <w:r>
        <w:rPr>
          <w:rFonts w:ascii="方正楷体_GBK" w:eastAsia="方正楷体_GBK" w:hAnsi="Times New Roman"/>
          <w:bCs/>
          <w:sz w:val="32"/>
          <w:szCs w:val="32"/>
        </w:rPr>
        <w:t>实施包容审慎监管。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总结《南京市文化市场行政执法“三张清单”（第一批）》制发执行经验，研究出台《南京市文化市场行政执法“三张清单”（第二批）》，依法明确不予处罚事项、从轻处罚事项和减轻处罚事项。开展企业行政合</w:t>
      </w:r>
      <w:proofErr w:type="gramStart"/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规</w:t>
      </w:r>
      <w:proofErr w:type="gramEnd"/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指导，形成菜单式指导清单，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推动运用说服教育、劝导示范、警示告诫、指导约谈等方式引导行政管理相对人自觉守法经营。</w:t>
      </w:r>
    </w:p>
    <w:p w:rsidR="00BC7593" w:rsidRDefault="00A16B71">
      <w:pPr>
        <w:autoSpaceDE w:val="0"/>
        <w:autoSpaceDN w:val="0"/>
        <w:spacing w:line="680" w:lineRule="exact"/>
        <w:ind w:firstLineChars="200"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．</w:t>
      </w:r>
      <w:r>
        <w:rPr>
          <w:rFonts w:ascii="方正楷体_GBK" w:eastAsia="方正楷体_GBK" w:hAnsi="Times New Roman" w:hint="eastAsia"/>
          <w:bCs/>
          <w:sz w:val="32"/>
          <w:szCs w:val="32"/>
        </w:rPr>
        <w:t>开展</w:t>
      </w:r>
      <w:r>
        <w:rPr>
          <w:rFonts w:ascii="方正楷体_GBK" w:eastAsia="方正楷体_GBK" w:hAnsi="Times New Roman"/>
          <w:bCs/>
          <w:sz w:val="32"/>
          <w:szCs w:val="32"/>
        </w:rPr>
        <w:t>调解复议应诉工作。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畅通投诉渠道，依法调解纠纷。不断健全行政复议机制，认真开展行政应诉工作，全年办理行政</w:t>
      </w:r>
      <w:r>
        <w:rPr>
          <w:rFonts w:ascii="Times New Roman" w:eastAsia="方正仿宋_GBK" w:hAnsi="Times New Roman"/>
          <w:sz w:val="32"/>
          <w:szCs w:val="32"/>
        </w:rPr>
        <w:t>复议、</w:t>
      </w:r>
      <w:r>
        <w:rPr>
          <w:rFonts w:ascii="Times New Roman" w:eastAsia="方正仿宋_GBK" w:hAnsi="Times New Roman" w:hint="eastAsia"/>
          <w:sz w:val="32"/>
          <w:szCs w:val="32"/>
        </w:rPr>
        <w:t>行政应</w:t>
      </w:r>
      <w:r>
        <w:rPr>
          <w:rFonts w:ascii="Times New Roman" w:eastAsia="方正仿宋_GBK" w:hAnsi="Times New Roman"/>
          <w:sz w:val="32"/>
          <w:szCs w:val="32"/>
        </w:rPr>
        <w:t>诉各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件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落实行政机关负责人出庭应诉制度，支持人民法院依法受理和审理。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做好“两法衔接”与案件移送工作，向公安部门移送案件</w:t>
      </w:r>
      <w:r>
        <w:rPr>
          <w:rFonts w:ascii="Times New Roman" w:eastAsia="方正仿宋_GB2312" w:hAnsi="Times New Roman"/>
          <w:kern w:val="0"/>
          <w:sz w:val="32"/>
          <w:szCs w:val="32"/>
        </w:rPr>
        <w:t>1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件。</w:t>
      </w:r>
    </w:p>
    <w:p w:rsidR="00BC7593" w:rsidRDefault="00A16B71">
      <w:pPr>
        <w:snapToGrid w:val="0"/>
        <w:spacing w:line="680" w:lineRule="exact"/>
        <w:ind w:firstLineChars="200" w:firstLine="640"/>
        <w:rPr>
          <w:rFonts w:ascii="方正黑体_GBK" w:eastAsia="方正黑体_GBK" w:hAnsi="Times New Roman"/>
          <w:bCs/>
          <w:sz w:val="32"/>
          <w:szCs w:val="32"/>
        </w:rPr>
      </w:pPr>
      <w:r>
        <w:rPr>
          <w:rFonts w:ascii="方正黑体_GBK" w:eastAsia="方正黑体_GBK" w:hAnsi="Times New Roman" w:hint="eastAsia"/>
          <w:bCs/>
          <w:sz w:val="32"/>
          <w:szCs w:val="32"/>
        </w:rPr>
        <w:t>三、强化执法监管，大力提升</w:t>
      </w:r>
      <w:proofErr w:type="gramStart"/>
      <w:r>
        <w:rPr>
          <w:rFonts w:ascii="方正黑体_GBK" w:eastAsia="方正黑体_GBK" w:hAnsi="Times New Roman" w:hint="eastAsia"/>
          <w:bCs/>
          <w:sz w:val="32"/>
          <w:szCs w:val="32"/>
        </w:rPr>
        <w:t>文旅治理</w:t>
      </w:r>
      <w:proofErr w:type="gramEnd"/>
      <w:r>
        <w:rPr>
          <w:rFonts w:ascii="方正黑体_GBK" w:eastAsia="方正黑体_GBK" w:hAnsi="Times New Roman" w:hint="eastAsia"/>
          <w:bCs/>
          <w:sz w:val="32"/>
          <w:szCs w:val="32"/>
        </w:rPr>
        <w:t>效能</w:t>
      </w:r>
    </w:p>
    <w:p w:rsidR="00BC7593" w:rsidRDefault="00A16B71">
      <w:pPr>
        <w:spacing w:line="6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/>
          <w:kern w:val="0"/>
          <w:sz w:val="32"/>
          <w:szCs w:val="32"/>
        </w:rPr>
        <w:t>．</w:t>
      </w:r>
      <w:r>
        <w:rPr>
          <w:rFonts w:ascii="方正楷体_GBK" w:eastAsia="方正楷体_GBK" w:hAnsi="Times New Roman"/>
          <w:bCs/>
          <w:sz w:val="32"/>
          <w:szCs w:val="32"/>
        </w:rPr>
        <w:t>聚焦旅游市场开展专项整治。</w:t>
      </w:r>
      <w:r>
        <w:rPr>
          <w:rFonts w:ascii="Times New Roman" w:eastAsia="方正仿宋_GBK" w:hAnsi="Times New Roman"/>
          <w:sz w:val="32"/>
          <w:szCs w:val="32"/>
        </w:rPr>
        <w:t>针对旅游市场迅速升温</w:t>
      </w:r>
      <w:r>
        <w:rPr>
          <w:rFonts w:ascii="Times New Roman" w:eastAsia="方正仿宋_GBK" w:hAnsi="Times New Roman" w:hint="eastAsia"/>
          <w:sz w:val="32"/>
          <w:szCs w:val="32"/>
        </w:rPr>
        <w:t>态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势</w:t>
      </w:r>
      <w:r>
        <w:rPr>
          <w:rFonts w:ascii="Times New Roman" w:eastAsia="方正仿宋_GBK" w:hAnsi="Times New Roman"/>
          <w:sz w:val="32"/>
          <w:szCs w:val="32"/>
        </w:rPr>
        <w:t>，开展旅游市场秩序整治百日行动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/>
          <w:sz w:val="32"/>
          <w:szCs w:val="32"/>
        </w:rPr>
        <w:t>以旅游网点、旅行社为</w:t>
      </w:r>
      <w:r>
        <w:rPr>
          <w:rFonts w:ascii="Times New Roman" w:eastAsia="方正仿宋_GBK" w:hAnsi="Times New Roman" w:hint="eastAsia"/>
          <w:sz w:val="32"/>
          <w:szCs w:val="32"/>
        </w:rPr>
        <w:t>检查点</w:t>
      </w:r>
      <w:r>
        <w:rPr>
          <w:rFonts w:ascii="Times New Roman" w:eastAsia="方正仿宋_GBK" w:hAnsi="Times New Roman"/>
          <w:sz w:val="32"/>
          <w:szCs w:val="32"/>
        </w:rPr>
        <w:t>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以旅游线路为检查线，以重点旅游景区为检查面，构建“点线面”全覆盖巡查网，累计</w:t>
      </w:r>
      <w:r>
        <w:rPr>
          <w:rFonts w:ascii="Times New Roman" w:eastAsia="方正仿宋_GBK" w:hAnsi="Times New Roman" w:hint="eastAsia"/>
          <w:sz w:val="32"/>
          <w:szCs w:val="32"/>
        </w:rPr>
        <w:t>调度前出</w:t>
      </w:r>
      <w:r>
        <w:rPr>
          <w:rFonts w:ascii="Times New Roman" w:eastAsia="方正仿宋_GBK" w:hAnsi="Times New Roman"/>
          <w:sz w:val="32"/>
          <w:szCs w:val="32"/>
        </w:rPr>
        <w:t>执法人员</w:t>
      </w:r>
      <w:r>
        <w:rPr>
          <w:rFonts w:ascii="Times New Roman" w:eastAsia="方正仿宋_GBK" w:hAnsi="Times New Roman"/>
          <w:sz w:val="32"/>
          <w:szCs w:val="32"/>
        </w:rPr>
        <w:t>2300</w:t>
      </w:r>
      <w:r>
        <w:rPr>
          <w:rFonts w:ascii="Times New Roman" w:eastAsia="方正仿宋_GBK" w:hAnsi="Times New Roman"/>
          <w:sz w:val="32"/>
          <w:szCs w:val="32"/>
        </w:rPr>
        <w:t>余人次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检查旅行社近</w:t>
      </w:r>
      <w:r>
        <w:rPr>
          <w:rFonts w:ascii="Times New Roman" w:eastAsia="方正仿宋_GBK" w:hAnsi="Times New Roman"/>
          <w:sz w:val="32"/>
          <w:szCs w:val="32"/>
        </w:rPr>
        <w:t>300</w:t>
      </w:r>
      <w:r>
        <w:rPr>
          <w:rFonts w:ascii="Times New Roman" w:eastAsia="方正仿宋_GBK" w:hAnsi="Times New Roman"/>
          <w:sz w:val="32"/>
          <w:szCs w:val="32"/>
        </w:rPr>
        <w:t>家次，开展旅游大巴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车执法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检查</w:t>
      </w:r>
      <w:r>
        <w:rPr>
          <w:rFonts w:ascii="Times New Roman" w:eastAsia="方正仿宋_GBK" w:hAnsi="Times New Roman"/>
          <w:sz w:val="32"/>
          <w:szCs w:val="32"/>
        </w:rPr>
        <w:t>56</w:t>
      </w:r>
      <w:r>
        <w:rPr>
          <w:rFonts w:ascii="Times New Roman" w:eastAsia="方正仿宋_GBK" w:hAnsi="Times New Roman"/>
          <w:sz w:val="32"/>
          <w:szCs w:val="32"/>
        </w:rPr>
        <w:t>次，线上巡查旅游</w:t>
      </w:r>
      <w:r>
        <w:rPr>
          <w:rFonts w:ascii="Times New Roman" w:eastAsia="方正仿宋_GBK" w:hAnsi="Times New Roman" w:hint="eastAsia"/>
          <w:sz w:val="32"/>
          <w:szCs w:val="32"/>
        </w:rPr>
        <w:t>机构</w:t>
      </w:r>
      <w:r>
        <w:rPr>
          <w:rFonts w:ascii="Times New Roman" w:eastAsia="方正仿宋_GBK" w:hAnsi="Times New Roman"/>
          <w:sz w:val="32"/>
          <w:szCs w:val="32"/>
        </w:rPr>
        <w:t>300</w:t>
      </w:r>
      <w:r>
        <w:rPr>
          <w:rFonts w:ascii="Times New Roman" w:eastAsia="方正仿宋_GBK" w:hAnsi="Times New Roman"/>
          <w:sz w:val="32"/>
          <w:szCs w:val="32"/>
        </w:rPr>
        <w:t>家次。</w:t>
      </w:r>
      <w:bookmarkStart w:id="0" w:name="_GoBack"/>
      <w:bookmarkEnd w:id="0"/>
    </w:p>
    <w:p w:rsidR="00BC7593" w:rsidRDefault="00A16B71">
      <w:pPr>
        <w:spacing w:line="6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/>
          <w:kern w:val="0"/>
          <w:sz w:val="32"/>
          <w:szCs w:val="32"/>
        </w:rPr>
        <w:t>．</w:t>
      </w:r>
      <w:r>
        <w:rPr>
          <w:rFonts w:ascii="方正楷体_GBK" w:eastAsia="方正楷体_GBK" w:hAnsi="Times New Roman"/>
          <w:bCs/>
          <w:sz w:val="32"/>
          <w:szCs w:val="32"/>
        </w:rPr>
        <w:t>聚焦无证经营开展专项整治。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对无证文娱场所保持严打高压态势，组织力量全面摸底排查，实现建档立卡、“露头就打”、动态清零，定期“回头看”，严防反弹回潮。全面加强巡查力度，与辖区文旅、公安、市监、消防、应急部门联合检查，累计开展</w:t>
      </w:r>
      <w:r>
        <w:rPr>
          <w:rFonts w:ascii="Times New Roman" w:eastAsia="方正仿宋_GBK" w:hAnsi="Times New Roman"/>
          <w:sz w:val="32"/>
          <w:szCs w:val="32"/>
        </w:rPr>
        <w:t>联合执法行动</w:t>
      </w:r>
      <w:r>
        <w:rPr>
          <w:rFonts w:ascii="Times New Roman" w:eastAsia="方正仿宋_GBK" w:hAnsi="Times New Roman"/>
          <w:sz w:val="32"/>
          <w:szCs w:val="32"/>
        </w:rPr>
        <w:t>31</w:t>
      </w:r>
      <w:r>
        <w:rPr>
          <w:rFonts w:ascii="Times New Roman" w:eastAsia="方正仿宋_GBK" w:hAnsi="Times New Roman"/>
          <w:sz w:val="32"/>
          <w:szCs w:val="32"/>
        </w:rPr>
        <w:t>次，其中夜间行动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/>
          <w:sz w:val="32"/>
          <w:szCs w:val="32"/>
        </w:rPr>
        <w:t>次，齐抓共管、协同作战</w:t>
      </w:r>
      <w:r>
        <w:rPr>
          <w:rFonts w:ascii="Times New Roman" w:eastAsia="方正仿宋_GBK" w:hAnsi="Times New Roman" w:hint="eastAsia"/>
          <w:sz w:val="32"/>
          <w:szCs w:val="32"/>
        </w:rPr>
        <w:t>工作经验</w:t>
      </w:r>
      <w:r>
        <w:rPr>
          <w:rFonts w:ascii="Times New Roman" w:eastAsia="方正仿宋_GBK" w:hAnsi="Times New Roman"/>
          <w:sz w:val="32"/>
          <w:szCs w:val="32"/>
        </w:rPr>
        <w:t>受到省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文旅</w:t>
      </w:r>
      <w:r>
        <w:rPr>
          <w:rFonts w:ascii="Times New Roman" w:eastAsia="方正仿宋_GBK" w:hAnsi="Times New Roman"/>
          <w:sz w:val="32"/>
          <w:szCs w:val="32"/>
        </w:rPr>
        <w:t>厅肯定</w:t>
      </w:r>
      <w:proofErr w:type="gramEnd"/>
      <w:r>
        <w:rPr>
          <w:rFonts w:ascii="Times New Roman" w:eastAsia="方正仿宋_GBK" w:hAnsi="Times New Roman"/>
          <w:sz w:val="32"/>
          <w:szCs w:val="32"/>
        </w:rPr>
        <w:t>。</w:t>
      </w:r>
    </w:p>
    <w:p w:rsidR="00BC7593" w:rsidRDefault="00A16B71">
      <w:pPr>
        <w:spacing w:line="6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/>
          <w:kern w:val="0"/>
          <w:sz w:val="32"/>
          <w:szCs w:val="32"/>
        </w:rPr>
        <w:t>．</w:t>
      </w:r>
      <w:r>
        <w:rPr>
          <w:rFonts w:ascii="方正楷体_GBK" w:eastAsia="方正楷体_GBK" w:hAnsi="Times New Roman"/>
          <w:bCs/>
          <w:sz w:val="32"/>
          <w:szCs w:val="32"/>
        </w:rPr>
        <w:t>聚焦网络空间</w:t>
      </w:r>
      <w:r>
        <w:rPr>
          <w:rFonts w:ascii="方正楷体_GBK" w:eastAsia="方正楷体_GBK" w:hAnsi="Times New Roman" w:hint="eastAsia"/>
          <w:bCs/>
          <w:sz w:val="32"/>
          <w:szCs w:val="32"/>
        </w:rPr>
        <w:t>开展专项整治</w:t>
      </w:r>
      <w:r>
        <w:rPr>
          <w:rFonts w:ascii="方正楷体_GBK" w:eastAsia="方正楷体_GBK" w:hAnsi="Times New Roman"/>
          <w:bCs/>
          <w:sz w:val="32"/>
          <w:szCs w:val="32"/>
        </w:rPr>
        <w:t>。</w:t>
      </w:r>
      <w:r>
        <w:rPr>
          <w:rFonts w:ascii="Times New Roman" w:eastAsia="方正仿宋_GBK" w:hAnsi="Times New Roman"/>
          <w:sz w:val="32"/>
          <w:szCs w:val="32"/>
        </w:rPr>
        <w:t>积极</w:t>
      </w:r>
      <w:r>
        <w:rPr>
          <w:rFonts w:ascii="Times New Roman" w:eastAsia="方正仿宋_GBK" w:hAnsi="Times New Roman" w:hint="eastAsia"/>
          <w:sz w:val="32"/>
          <w:szCs w:val="32"/>
        </w:rPr>
        <w:t>优化</w:t>
      </w:r>
      <w:r>
        <w:rPr>
          <w:rFonts w:ascii="Times New Roman" w:eastAsia="方正仿宋_GBK" w:hAnsi="Times New Roman"/>
          <w:sz w:val="32"/>
          <w:szCs w:val="32"/>
        </w:rPr>
        <w:t>网络文化智能巡查系统，巡查网络单位</w:t>
      </w:r>
      <w:r>
        <w:rPr>
          <w:rFonts w:ascii="Times New Roman" w:eastAsia="方正仿宋_GBK" w:hAnsi="Times New Roman"/>
          <w:sz w:val="32"/>
          <w:szCs w:val="32"/>
        </w:rPr>
        <w:t>9664</w:t>
      </w:r>
      <w:r>
        <w:rPr>
          <w:rFonts w:ascii="Times New Roman" w:eastAsia="方正仿宋_GBK" w:hAnsi="Times New Roman"/>
          <w:sz w:val="32"/>
          <w:szCs w:val="32"/>
        </w:rPr>
        <w:t>家次，涉及网络文学、网络表演、网络游戏、网络动漫、在线旅游等多个领域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/>
          <w:sz w:val="32"/>
          <w:szCs w:val="32"/>
        </w:rPr>
        <w:t>巡查重点出版物</w:t>
      </w:r>
      <w:r>
        <w:rPr>
          <w:rFonts w:ascii="Times New Roman" w:eastAsia="方正仿宋_GBK" w:hAnsi="Times New Roman"/>
          <w:sz w:val="32"/>
          <w:szCs w:val="32"/>
        </w:rPr>
        <w:t>2650</w:t>
      </w:r>
      <w:r>
        <w:rPr>
          <w:rFonts w:ascii="Times New Roman" w:eastAsia="方正仿宋_GBK" w:hAnsi="Times New Roman"/>
          <w:sz w:val="32"/>
          <w:szCs w:val="32"/>
        </w:rPr>
        <w:t>部，发现线索</w:t>
      </w:r>
      <w:r>
        <w:rPr>
          <w:rFonts w:ascii="Times New Roman" w:eastAsia="方正仿宋_GBK" w:hAnsi="Times New Roman"/>
          <w:sz w:val="32"/>
          <w:szCs w:val="32"/>
        </w:rPr>
        <w:t>30</w:t>
      </w:r>
      <w:r>
        <w:rPr>
          <w:rFonts w:ascii="Times New Roman" w:eastAsia="方正仿宋_GBK" w:hAnsi="Times New Roman"/>
          <w:sz w:val="32"/>
          <w:szCs w:val="32"/>
        </w:rPr>
        <w:t>余条，办结案件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件，约谈整改企业</w:t>
      </w:r>
      <w:r>
        <w:rPr>
          <w:rFonts w:ascii="Times New Roman" w:eastAsia="方正仿宋_GBK" w:hAnsi="Times New Roman"/>
          <w:sz w:val="32"/>
          <w:szCs w:val="32"/>
        </w:rPr>
        <w:t>7</w:t>
      </w:r>
      <w:r>
        <w:rPr>
          <w:rFonts w:ascii="Times New Roman" w:eastAsia="方正仿宋_GBK" w:hAnsi="Times New Roman"/>
          <w:sz w:val="32"/>
          <w:szCs w:val="32"/>
        </w:rPr>
        <w:t>家，下达</w:t>
      </w:r>
      <w:r>
        <w:rPr>
          <w:rFonts w:ascii="Times New Roman" w:eastAsia="方正仿宋_GBK" w:hAnsi="Times New Roman"/>
          <w:sz w:val="32"/>
          <w:szCs w:val="32"/>
        </w:rPr>
        <w:t>行政</w:t>
      </w:r>
      <w:r>
        <w:rPr>
          <w:rFonts w:ascii="Times New Roman" w:eastAsia="方正仿宋_GBK" w:hAnsi="Times New Roman" w:hint="eastAsia"/>
          <w:sz w:val="32"/>
          <w:szCs w:val="32"/>
        </w:rPr>
        <w:t>合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规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指导意见书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件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BC7593" w:rsidRDefault="00A16B71">
      <w:pPr>
        <w:spacing w:line="68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．</w:t>
      </w:r>
      <w:r>
        <w:rPr>
          <w:rFonts w:ascii="方正楷体_GBK" w:eastAsia="方正楷体_GBK" w:hAnsi="Times New Roman"/>
          <w:bCs/>
          <w:sz w:val="32"/>
          <w:szCs w:val="32"/>
        </w:rPr>
        <w:t>聚焦新兴业</w:t>
      </w:r>
      <w:proofErr w:type="gramStart"/>
      <w:r>
        <w:rPr>
          <w:rFonts w:ascii="方正楷体_GBK" w:eastAsia="方正楷体_GBK" w:hAnsi="Times New Roman"/>
          <w:bCs/>
          <w:sz w:val="32"/>
          <w:szCs w:val="32"/>
        </w:rPr>
        <w:t>态开展</w:t>
      </w:r>
      <w:proofErr w:type="gramEnd"/>
      <w:r>
        <w:rPr>
          <w:rFonts w:ascii="方正楷体_GBK" w:eastAsia="方正楷体_GBK" w:hAnsi="Times New Roman" w:hint="eastAsia"/>
          <w:bCs/>
          <w:sz w:val="32"/>
          <w:szCs w:val="32"/>
        </w:rPr>
        <w:t>专项整治</w:t>
      </w:r>
      <w:r>
        <w:rPr>
          <w:rFonts w:ascii="方正楷体_GBK" w:eastAsia="方正楷体_GBK" w:hAnsi="Times New Roman"/>
          <w:bCs/>
          <w:sz w:val="32"/>
          <w:szCs w:val="32"/>
        </w:rPr>
        <w:t>。</w:t>
      </w:r>
      <w:r>
        <w:rPr>
          <w:rFonts w:ascii="Times New Roman" w:eastAsia="方正仿宋_GBK" w:hAnsi="Times New Roman"/>
          <w:sz w:val="32"/>
          <w:szCs w:val="32"/>
        </w:rPr>
        <w:t>以内容管理和未成年人保护为重点，对全市剧本娱乐场所摸排检查，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对线上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“剧本杀”</w:t>
      </w:r>
      <w:r>
        <w:rPr>
          <w:rFonts w:ascii="Times New Roman" w:eastAsia="方正仿宋_GBK" w:hAnsi="Times New Roman"/>
          <w:sz w:val="32"/>
          <w:szCs w:val="32"/>
        </w:rPr>
        <w:lastRenderedPageBreak/>
        <w:t>APP</w:t>
      </w:r>
      <w:r>
        <w:rPr>
          <w:rFonts w:ascii="Times New Roman" w:eastAsia="方正仿宋_GBK" w:hAnsi="Times New Roman"/>
          <w:sz w:val="32"/>
          <w:szCs w:val="32"/>
        </w:rPr>
        <w:t>开展巡查。累计检查剧本娱乐场所（含密室逃脱）</w:t>
      </w:r>
      <w:r>
        <w:rPr>
          <w:rFonts w:ascii="Times New Roman" w:eastAsia="方正仿宋_GBK" w:hAnsi="Times New Roman"/>
          <w:sz w:val="32"/>
          <w:szCs w:val="32"/>
        </w:rPr>
        <w:t>386</w:t>
      </w:r>
      <w:r>
        <w:rPr>
          <w:rFonts w:ascii="Times New Roman" w:eastAsia="方正仿宋_GBK" w:hAnsi="Times New Roman"/>
          <w:sz w:val="32"/>
          <w:szCs w:val="32"/>
        </w:rPr>
        <w:t>家次，</w:t>
      </w:r>
      <w:r>
        <w:rPr>
          <w:rFonts w:ascii="Times New Roman" w:eastAsia="方正仿宋_GBK" w:hAnsi="Times New Roman" w:hint="eastAsia"/>
          <w:sz w:val="32"/>
          <w:szCs w:val="32"/>
        </w:rPr>
        <w:t>调度前出执法</w:t>
      </w:r>
      <w:r>
        <w:rPr>
          <w:rFonts w:ascii="Times New Roman" w:eastAsia="方正仿宋_GBK" w:hAnsi="Times New Roman"/>
          <w:sz w:val="32"/>
          <w:szCs w:val="32"/>
        </w:rPr>
        <w:t>人员</w:t>
      </w:r>
      <w:r>
        <w:rPr>
          <w:rFonts w:ascii="Times New Roman" w:eastAsia="方正仿宋_GBK" w:hAnsi="Times New Roman"/>
          <w:sz w:val="32"/>
          <w:szCs w:val="32"/>
        </w:rPr>
        <w:t>1184</w:t>
      </w:r>
      <w:r>
        <w:rPr>
          <w:rFonts w:ascii="Times New Roman" w:eastAsia="方正仿宋_GBK" w:hAnsi="Times New Roman"/>
          <w:sz w:val="32"/>
          <w:szCs w:val="32"/>
        </w:rPr>
        <w:t>人次，督促整改</w:t>
      </w:r>
      <w:r>
        <w:rPr>
          <w:rFonts w:ascii="Times New Roman" w:eastAsia="方正仿宋_GBK" w:hAnsi="Times New Roman"/>
          <w:sz w:val="32"/>
          <w:szCs w:val="32"/>
        </w:rPr>
        <w:t>75</w:t>
      </w:r>
      <w:r>
        <w:rPr>
          <w:rFonts w:ascii="Times New Roman" w:eastAsia="方正仿宋_GBK" w:hAnsi="Times New Roman"/>
          <w:sz w:val="32"/>
          <w:szCs w:val="32"/>
        </w:rPr>
        <w:t>家，要求场所立即下架</w:t>
      </w:r>
      <w:r>
        <w:rPr>
          <w:rFonts w:ascii="Times New Roman" w:eastAsia="方正仿宋_GBK" w:hAnsi="Times New Roman"/>
          <w:sz w:val="32"/>
          <w:szCs w:val="32"/>
        </w:rPr>
        <w:t>137</w:t>
      </w:r>
      <w:r>
        <w:rPr>
          <w:rFonts w:ascii="Times New Roman" w:eastAsia="方正仿宋_GBK" w:hAnsi="Times New Roman"/>
          <w:sz w:val="32"/>
          <w:szCs w:val="32"/>
        </w:rPr>
        <w:t>套存在违禁内容剧本。联合</w:t>
      </w:r>
      <w:r>
        <w:rPr>
          <w:rFonts w:ascii="Times New Roman" w:eastAsia="方正仿宋_GBK" w:hAnsi="Times New Roman" w:hint="eastAsia"/>
          <w:sz w:val="32"/>
          <w:szCs w:val="32"/>
        </w:rPr>
        <w:t>辖</w:t>
      </w:r>
      <w:r>
        <w:rPr>
          <w:rFonts w:ascii="Times New Roman" w:eastAsia="方正仿宋_GBK" w:hAnsi="Times New Roman"/>
          <w:sz w:val="32"/>
          <w:szCs w:val="32"/>
        </w:rPr>
        <w:t>区文旅、公安等部门对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电竞酒店</w:t>
      </w:r>
      <w:proofErr w:type="gramEnd"/>
      <w:r>
        <w:rPr>
          <w:rFonts w:ascii="Times New Roman" w:eastAsia="方正仿宋_GBK" w:hAnsi="Times New Roman"/>
          <w:sz w:val="32"/>
          <w:szCs w:val="32"/>
        </w:rPr>
        <w:t>专项摸排，现场查验</w:t>
      </w:r>
      <w:r>
        <w:rPr>
          <w:rFonts w:ascii="Times New Roman" w:eastAsia="方正仿宋_GBK" w:hAnsi="Times New Roman" w:hint="eastAsia"/>
          <w:sz w:val="32"/>
          <w:szCs w:val="32"/>
        </w:rPr>
        <w:t>营业</w:t>
      </w:r>
      <w:r>
        <w:rPr>
          <w:rFonts w:ascii="Times New Roman" w:eastAsia="方正仿宋_GBK" w:hAnsi="Times New Roman"/>
          <w:sz w:val="32"/>
          <w:szCs w:val="32"/>
        </w:rPr>
        <w:t>证照，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重点检查“智慧网文”安装、未成年人禁入等情况，切实保护未成年人权益。</w:t>
      </w:r>
    </w:p>
    <w:p w:rsidR="00BC7593" w:rsidRDefault="00A16B71">
      <w:pPr>
        <w:snapToGrid w:val="0"/>
        <w:spacing w:line="680" w:lineRule="exact"/>
        <w:ind w:firstLineChars="200" w:firstLine="640"/>
        <w:rPr>
          <w:rFonts w:ascii="方正黑体_GBK" w:eastAsia="方正黑体_GBK" w:hAnsi="Times New Roman"/>
          <w:bCs/>
          <w:sz w:val="32"/>
          <w:szCs w:val="32"/>
        </w:rPr>
      </w:pPr>
      <w:r>
        <w:rPr>
          <w:rFonts w:ascii="方正黑体_GBK" w:eastAsia="方正黑体_GBK" w:hAnsi="Times New Roman" w:hint="eastAsia"/>
          <w:bCs/>
          <w:sz w:val="32"/>
          <w:szCs w:val="32"/>
        </w:rPr>
        <w:t>四、强化普法宣传，积极营造良好法治氛围</w:t>
      </w:r>
    </w:p>
    <w:p w:rsidR="00BC7593" w:rsidRDefault="00A16B71">
      <w:pPr>
        <w:snapToGrid w:val="0"/>
        <w:spacing w:line="680" w:lineRule="exact"/>
        <w:ind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1</w:t>
      </w:r>
      <w:r>
        <w:rPr>
          <w:rFonts w:ascii="Times New Roman" w:eastAsia="方正仿宋_GBK" w:hAnsi="Times New Roman"/>
          <w:bCs/>
          <w:sz w:val="32"/>
          <w:szCs w:val="32"/>
        </w:rPr>
        <w:t>．</w:t>
      </w:r>
      <w:r>
        <w:rPr>
          <w:rFonts w:ascii="方正楷体_GBK" w:eastAsia="方正楷体_GBK" w:hAnsi="Times New Roman" w:hint="eastAsia"/>
          <w:bCs/>
          <w:sz w:val="32"/>
          <w:szCs w:val="32"/>
        </w:rPr>
        <w:t>开展“法治惠民进景区”活动。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市文化市场综合执法总队</w:t>
      </w:r>
      <w:r>
        <w:rPr>
          <w:rFonts w:ascii="Times New Roman" w:eastAsia="方正仿宋_GBK" w:hAnsi="Times New Roman"/>
          <w:bCs/>
          <w:sz w:val="32"/>
          <w:szCs w:val="32"/>
        </w:rPr>
        <w:t>与浦口区文化市场综合执法大队联合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开展</w:t>
      </w:r>
      <w:r>
        <w:rPr>
          <w:rFonts w:ascii="Times New Roman" w:eastAsia="方正仿宋_GBK" w:hAnsi="Times New Roman"/>
          <w:bCs/>
          <w:sz w:val="32"/>
          <w:szCs w:val="32"/>
        </w:rPr>
        <w:t>普法宣传活动</w:t>
      </w:r>
      <w:r>
        <w:rPr>
          <w:rFonts w:ascii="Times New Roman" w:eastAsia="方正仿宋_GBK" w:hAnsi="Times New Roman" w:hint="eastAsia"/>
          <w:bCs/>
          <w:sz w:val="32"/>
          <w:szCs w:val="32"/>
        </w:rPr>
        <w:t>。</w:t>
      </w:r>
      <w:r>
        <w:rPr>
          <w:rFonts w:ascii="Times New Roman" w:eastAsia="方正仿宋_GBK" w:hAnsi="Times New Roman"/>
          <w:bCs/>
          <w:sz w:val="32"/>
          <w:szCs w:val="32"/>
        </w:rPr>
        <w:t>执法人员发放宣传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手</w:t>
      </w:r>
      <w:r>
        <w:rPr>
          <w:rFonts w:ascii="Times New Roman" w:eastAsia="方正仿宋_GBK" w:hAnsi="Times New Roman"/>
          <w:bCs/>
          <w:sz w:val="32"/>
          <w:szCs w:val="32"/>
        </w:rPr>
        <w:t>册、讲解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活动</w:t>
      </w:r>
      <w:r>
        <w:rPr>
          <w:rFonts w:ascii="Times New Roman" w:eastAsia="方正仿宋_GBK" w:hAnsi="Times New Roman"/>
          <w:bCs/>
          <w:sz w:val="32"/>
          <w:szCs w:val="32"/>
        </w:rPr>
        <w:t>展板、提供咨询服务、公布典型案例</w:t>
      </w:r>
      <w:r>
        <w:rPr>
          <w:rFonts w:ascii="Times New Roman" w:eastAsia="方正仿宋_GBK" w:hAnsi="Times New Roman" w:hint="eastAsia"/>
          <w:bCs/>
          <w:sz w:val="32"/>
          <w:szCs w:val="32"/>
        </w:rPr>
        <w:t>，</w:t>
      </w:r>
      <w:r>
        <w:rPr>
          <w:rFonts w:ascii="Times New Roman" w:eastAsia="方正仿宋_GBK" w:hAnsi="Times New Roman"/>
          <w:bCs/>
          <w:sz w:val="32"/>
          <w:szCs w:val="32"/>
        </w:rPr>
        <w:t>宣传解读《旅游法》《旅行社条例》等旅游法律法规。现场发放宣传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手</w:t>
      </w:r>
      <w:r>
        <w:rPr>
          <w:rFonts w:ascii="Times New Roman" w:eastAsia="方正仿宋_GBK" w:hAnsi="Times New Roman"/>
          <w:bCs/>
          <w:sz w:val="32"/>
          <w:szCs w:val="32"/>
        </w:rPr>
        <w:t>册</w:t>
      </w:r>
      <w:r>
        <w:rPr>
          <w:rFonts w:ascii="Times New Roman" w:eastAsia="方正仿宋_GBK" w:hAnsi="Times New Roman"/>
          <w:bCs/>
          <w:sz w:val="32"/>
          <w:szCs w:val="32"/>
        </w:rPr>
        <w:t>2000</w:t>
      </w:r>
      <w:r>
        <w:rPr>
          <w:rFonts w:ascii="Times New Roman" w:eastAsia="方正仿宋_GBK" w:hAnsi="Times New Roman"/>
          <w:bCs/>
          <w:sz w:val="32"/>
          <w:szCs w:val="32"/>
        </w:rPr>
        <w:t>余件，接待咨询</w:t>
      </w:r>
      <w:r>
        <w:rPr>
          <w:rFonts w:ascii="Times New Roman" w:eastAsia="方正仿宋_GBK" w:hAnsi="Times New Roman"/>
          <w:bCs/>
          <w:sz w:val="32"/>
          <w:szCs w:val="32"/>
        </w:rPr>
        <w:t>200</w:t>
      </w:r>
      <w:r>
        <w:rPr>
          <w:rFonts w:ascii="Times New Roman" w:eastAsia="方正仿宋_GBK" w:hAnsi="Times New Roman"/>
          <w:bCs/>
          <w:sz w:val="32"/>
          <w:szCs w:val="32"/>
        </w:rPr>
        <w:t>余人次，反响热烈。</w:t>
      </w:r>
    </w:p>
    <w:p w:rsidR="00BC7593" w:rsidRDefault="00A16B71">
      <w:pPr>
        <w:snapToGrid w:val="0"/>
        <w:spacing w:line="680" w:lineRule="exact"/>
        <w:ind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2</w:t>
      </w:r>
      <w:r>
        <w:rPr>
          <w:rFonts w:ascii="Times New Roman" w:eastAsia="方正仿宋_GBK" w:hAnsi="Times New Roman"/>
          <w:bCs/>
          <w:sz w:val="32"/>
          <w:szCs w:val="32"/>
        </w:rPr>
        <w:t>．</w:t>
      </w:r>
      <w:r>
        <w:rPr>
          <w:rFonts w:ascii="方正楷体_GB2312" w:eastAsia="方正楷体_GB2312" w:hAnsi="方正楷体_GB2312" w:cs="方正楷体_GB2312" w:hint="eastAsia"/>
          <w:bCs/>
          <w:sz w:val="32"/>
          <w:szCs w:val="32"/>
        </w:rPr>
        <w:t>开展第十三个“中国旅游日”普法活动</w:t>
      </w:r>
      <w:r>
        <w:rPr>
          <w:rFonts w:ascii="方正楷体_GBK" w:eastAsia="方正楷体_GBK" w:hAnsi="Times New Roman"/>
          <w:bCs/>
          <w:sz w:val="32"/>
          <w:szCs w:val="32"/>
        </w:rPr>
        <w:t>。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市</w:t>
      </w:r>
      <w:proofErr w:type="gramStart"/>
      <w:r>
        <w:rPr>
          <w:rFonts w:ascii="Times New Roman" w:eastAsia="方正仿宋_GBK" w:hAnsi="Times New Roman" w:hint="eastAsia"/>
          <w:bCs/>
          <w:sz w:val="32"/>
          <w:szCs w:val="32"/>
        </w:rPr>
        <w:t>文旅局</w:t>
      </w:r>
      <w:proofErr w:type="gramEnd"/>
      <w:r>
        <w:rPr>
          <w:rFonts w:ascii="Times New Roman" w:eastAsia="方正仿宋_GBK" w:hAnsi="Times New Roman"/>
          <w:bCs/>
          <w:sz w:val="32"/>
          <w:szCs w:val="32"/>
        </w:rPr>
        <w:t>联合江宁区</w:t>
      </w:r>
      <w:proofErr w:type="gramStart"/>
      <w:r>
        <w:rPr>
          <w:rFonts w:ascii="Times New Roman" w:eastAsia="方正仿宋_GBK" w:hAnsi="Times New Roman"/>
          <w:bCs/>
          <w:sz w:val="32"/>
          <w:szCs w:val="32"/>
        </w:rPr>
        <w:t>文旅局</w:t>
      </w:r>
      <w:proofErr w:type="gramEnd"/>
      <w:r>
        <w:rPr>
          <w:rFonts w:ascii="Times New Roman" w:eastAsia="方正仿宋_GBK" w:hAnsi="Times New Roman"/>
          <w:bCs/>
          <w:sz w:val="32"/>
          <w:szCs w:val="32"/>
        </w:rPr>
        <w:t>开展普法宣传。通过悬挂标语、现场咨询、发放彩页等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方</w:t>
      </w:r>
      <w:r>
        <w:rPr>
          <w:rFonts w:ascii="Times New Roman" w:eastAsia="方正仿宋_GBK" w:hAnsi="Times New Roman"/>
          <w:bCs/>
          <w:sz w:val="32"/>
          <w:szCs w:val="32"/>
        </w:rPr>
        <w:t>式向游客宣传旅游法律法规，讲解文明旅游、安全应急知识，耐心解答群众问题。现场</w:t>
      </w:r>
      <w:r>
        <w:rPr>
          <w:rFonts w:ascii="Times New Roman" w:eastAsia="方正仿宋_GBK" w:hAnsi="Times New Roman" w:hint="eastAsia"/>
          <w:bCs/>
          <w:sz w:val="32"/>
          <w:szCs w:val="32"/>
        </w:rPr>
        <w:t>设置</w:t>
      </w:r>
      <w:r>
        <w:rPr>
          <w:rFonts w:ascii="Times New Roman" w:eastAsia="方正仿宋_GBK" w:hAnsi="Times New Roman"/>
          <w:bCs/>
          <w:sz w:val="32"/>
          <w:szCs w:val="32"/>
        </w:rPr>
        <w:t>宣传展板</w:t>
      </w:r>
      <w:r>
        <w:rPr>
          <w:rFonts w:ascii="Times New Roman" w:eastAsia="方正仿宋_GBK" w:hAnsi="Times New Roman"/>
          <w:bCs/>
          <w:sz w:val="32"/>
          <w:szCs w:val="32"/>
        </w:rPr>
        <w:t>4</w:t>
      </w:r>
      <w:r>
        <w:rPr>
          <w:rFonts w:ascii="Times New Roman" w:eastAsia="方正仿宋_GBK" w:hAnsi="Times New Roman"/>
          <w:bCs/>
          <w:sz w:val="32"/>
          <w:szCs w:val="32"/>
        </w:rPr>
        <w:t>块，发放宣传彩页</w:t>
      </w:r>
      <w:r>
        <w:rPr>
          <w:rFonts w:ascii="Times New Roman" w:eastAsia="方正仿宋_GBK" w:hAnsi="Times New Roman"/>
          <w:bCs/>
          <w:sz w:val="32"/>
          <w:szCs w:val="32"/>
        </w:rPr>
        <w:t>2000</w:t>
      </w:r>
      <w:r>
        <w:rPr>
          <w:rFonts w:ascii="Times New Roman" w:eastAsia="方正仿宋_GBK" w:hAnsi="Times New Roman"/>
          <w:bCs/>
          <w:sz w:val="32"/>
          <w:szCs w:val="32"/>
        </w:rPr>
        <w:t>余张，接待群众咨询</w:t>
      </w:r>
      <w:r>
        <w:rPr>
          <w:rFonts w:ascii="Times New Roman" w:eastAsia="方正仿宋_GBK" w:hAnsi="Times New Roman"/>
          <w:bCs/>
          <w:sz w:val="32"/>
          <w:szCs w:val="32"/>
        </w:rPr>
        <w:t>500</w:t>
      </w:r>
      <w:r>
        <w:rPr>
          <w:rFonts w:ascii="Times New Roman" w:eastAsia="方正仿宋_GBK" w:hAnsi="Times New Roman"/>
          <w:bCs/>
          <w:sz w:val="32"/>
          <w:szCs w:val="32"/>
        </w:rPr>
        <w:t>余人次。</w:t>
      </w:r>
    </w:p>
    <w:p w:rsidR="00BC7593" w:rsidRDefault="00A16B71">
      <w:pPr>
        <w:snapToGrid w:val="0"/>
        <w:spacing w:line="680" w:lineRule="exact"/>
        <w:ind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3</w:t>
      </w:r>
      <w:r>
        <w:rPr>
          <w:rFonts w:ascii="Times New Roman" w:eastAsia="方正仿宋_GBK" w:hAnsi="Times New Roman"/>
          <w:bCs/>
          <w:sz w:val="32"/>
          <w:szCs w:val="32"/>
        </w:rPr>
        <w:t>．</w:t>
      </w:r>
      <w:r>
        <w:rPr>
          <w:rFonts w:ascii="方正楷体_GB2312" w:eastAsia="方正楷体_GB2312" w:hAnsi="方正楷体_GB2312" w:cs="方正楷体_GB2312" w:hint="eastAsia"/>
          <w:bCs/>
          <w:sz w:val="32"/>
          <w:szCs w:val="32"/>
        </w:rPr>
        <w:t>开展“民法典宣传月”活动。</w:t>
      </w:r>
      <w:r>
        <w:rPr>
          <w:rFonts w:ascii="方正仿宋_GB2312" w:eastAsia="方正仿宋_GB2312" w:hAnsi="方正仿宋_GB2312" w:cs="方正仿宋_GB2312" w:hint="eastAsia"/>
          <w:bCs/>
          <w:sz w:val="32"/>
          <w:szCs w:val="32"/>
        </w:rPr>
        <w:t>围绕“美好生活</w:t>
      </w:r>
      <w:r>
        <w:rPr>
          <w:rFonts w:ascii="方正仿宋_GB2312" w:eastAsia="方正仿宋_GB2312" w:hAnsi="方正仿宋_GB2312" w:cs="方正仿宋_GB2312" w:hint="eastAsia"/>
          <w:bCs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bCs/>
          <w:sz w:val="32"/>
          <w:szCs w:val="32"/>
        </w:rPr>
        <w:t>法典相伴”主题组织开展丰富多彩普法宣传活动。市博物总馆各场馆游客</w:t>
      </w:r>
      <w:r>
        <w:rPr>
          <w:rFonts w:ascii="方正仿宋_GB2312" w:eastAsia="方正仿宋_GB2312" w:hAnsi="方正仿宋_GB2312" w:cs="方正仿宋_GB2312" w:hint="eastAsia"/>
          <w:bCs/>
          <w:sz w:val="32"/>
          <w:szCs w:val="32"/>
        </w:rPr>
        <w:lastRenderedPageBreak/>
        <w:t>中心宣传视频循环播放“民法典与生活同行”宣传海报。金陵图书馆启动青少年普法志愿者培育行动，招募青少年普法志愿者传播法治文明、宣传志愿精神、讴歌时代先锋。市艺术创作研究院原创完成民法典宣传小品《相亲相爱一家人》。玄武湖公园管理处联合玄武区法宣办、玄武区司法局、玄武区法学会举办民法典宣传活动，活动现场设置民法典宣传展板，司法部门党员志愿者向游客免费发放《民法典与生活同行》宣传手册，现场宣传普及手册内容。</w:t>
      </w:r>
    </w:p>
    <w:sectPr w:rsidR="00BC7593">
      <w:footerReference w:type="even" r:id="rId8"/>
      <w:footerReference w:type="default" r:id="rId9"/>
      <w:pgSz w:w="11906" w:h="16838"/>
      <w:pgMar w:top="2098" w:right="1531" w:bottom="141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71" w:rsidRDefault="00A16B71">
      <w:r>
        <w:separator/>
      </w:r>
    </w:p>
  </w:endnote>
  <w:endnote w:type="continuationSeparator" w:id="0">
    <w:p w:rsidR="00A16B71" w:rsidRDefault="00A1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BD1B25B-2A10-458B-B9FD-CC436A1F881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B9909F9-A315-4EF1-9FA8-76B6622F0794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3C0E61CD-F62E-487D-B2BE-129486FCCE02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51E7C20A-695A-4413-8113-50434AB5D15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12791F8F-85AD-45AB-AD78-9A76E73F4E66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6" w:subsetted="1" w:fontKey="{8BDAC178-0ED4-4749-BC5C-9195B39AA1B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593" w:rsidRDefault="00A16B7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9.15pt;margin-top:0;width:42.05pt;height:16.1pt;z-index:251660288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" filled="f" stroked="f" strokeweight=".5pt">
          <v:path arrowok="t"/>
          <v:textbox style="mso-fit-shape-to-text:t" inset="0,0,0,0">
            <w:txbxContent>
              <w:p w:rsidR="00BC7593" w:rsidRDefault="00A16B71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080D7D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BC7593" w:rsidRDefault="00BC7593">
    <w:pPr>
      <w:pStyle w:val="a4"/>
    </w:pPr>
  </w:p>
  <w:p w:rsidR="00BC7593" w:rsidRDefault="00BC7593"/>
  <w:p w:rsidR="00BC7593" w:rsidRDefault="00BC75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593" w:rsidRDefault="00A16B71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.15pt;margin-top:0;width:42.05pt;height:16.1pt;z-index:251659264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" filled="f" stroked="f" strokeweight=".5pt">
          <v:path arrowok="t"/>
          <v:textbox style="mso-fit-shape-to-text:t" inset="0,0,0,0">
            <w:txbxContent>
              <w:p w:rsidR="00BC7593" w:rsidRDefault="00A16B71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080D7D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BC7593" w:rsidRDefault="00BC7593">
    <w:pPr>
      <w:pStyle w:val="a4"/>
    </w:pPr>
  </w:p>
  <w:p w:rsidR="00BC7593" w:rsidRDefault="00BC7593"/>
  <w:p w:rsidR="00BC7593" w:rsidRDefault="00BC75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71" w:rsidRDefault="00A16B71">
      <w:r>
        <w:separator/>
      </w:r>
    </w:p>
  </w:footnote>
  <w:footnote w:type="continuationSeparator" w:id="0">
    <w:p w:rsidR="00A16B71" w:rsidRDefault="00A16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5ZGZiMTg3NzRlYjM4NDE5ZTIyMmE4NTdjNmUxODQifQ=="/>
  </w:docVars>
  <w:rsids>
    <w:rsidRoot w:val="002E2604"/>
    <w:rsid w:val="00002666"/>
    <w:rsid w:val="000126BF"/>
    <w:rsid w:val="00023DD8"/>
    <w:rsid w:val="00031265"/>
    <w:rsid w:val="000314B8"/>
    <w:rsid w:val="00047AC7"/>
    <w:rsid w:val="0005151B"/>
    <w:rsid w:val="00064AFF"/>
    <w:rsid w:val="00067234"/>
    <w:rsid w:val="00080D7D"/>
    <w:rsid w:val="00084D3B"/>
    <w:rsid w:val="000859D5"/>
    <w:rsid w:val="000A381B"/>
    <w:rsid w:val="000B28A1"/>
    <w:rsid w:val="000B61B6"/>
    <w:rsid w:val="000B6B36"/>
    <w:rsid w:val="000B6C70"/>
    <w:rsid w:val="000C2C2C"/>
    <w:rsid w:val="000C2EA9"/>
    <w:rsid w:val="000D0B89"/>
    <w:rsid w:val="000D7382"/>
    <w:rsid w:val="00113176"/>
    <w:rsid w:val="001224FA"/>
    <w:rsid w:val="00127F1D"/>
    <w:rsid w:val="001302E9"/>
    <w:rsid w:val="00134A6B"/>
    <w:rsid w:val="00136791"/>
    <w:rsid w:val="001439CC"/>
    <w:rsid w:val="00143A31"/>
    <w:rsid w:val="00150A38"/>
    <w:rsid w:val="00167828"/>
    <w:rsid w:val="00174FCE"/>
    <w:rsid w:val="0017547E"/>
    <w:rsid w:val="00186438"/>
    <w:rsid w:val="0019360E"/>
    <w:rsid w:val="00195AEA"/>
    <w:rsid w:val="00196148"/>
    <w:rsid w:val="001A165F"/>
    <w:rsid w:val="001B18B6"/>
    <w:rsid w:val="001D76F4"/>
    <w:rsid w:val="001E7FBC"/>
    <w:rsid w:val="001F58D8"/>
    <w:rsid w:val="002026BC"/>
    <w:rsid w:val="002117FC"/>
    <w:rsid w:val="002218C5"/>
    <w:rsid w:val="0023285E"/>
    <w:rsid w:val="0024396E"/>
    <w:rsid w:val="00246D44"/>
    <w:rsid w:val="0025015A"/>
    <w:rsid w:val="00264A14"/>
    <w:rsid w:val="00284FA8"/>
    <w:rsid w:val="00286A3E"/>
    <w:rsid w:val="00290085"/>
    <w:rsid w:val="00290C5D"/>
    <w:rsid w:val="00292438"/>
    <w:rsid w:val="002C48B7"/>
    <w:rsid w:val="002E2604"/>
    <w:rsid w:val="002F7165"/>
    <w:rsid w:val="003246D6"/>
    <w:rsid w:val="00327F73"/>
    <w:rsid w:val="003430B0"/>
    <w:rsid w:val="00343200"/>
    <w:rsid w:val="00355CC0"/>
    <w:rsid w:val="00355E2C"/>
    <w:rsid w:val="003563B2"/>
    <w:rsid w:val="00362957"/>
    <w:rsid w:val="00380866"/>
    <w:rsid w:val="00380A47"/>
    <w:rsid w:val="0039154B"/>
    <w:rsid w:val="003A3DCE"/>
    <w:rsid w:val="003C1C06"/>
    <w:rsid w:val="003C32EF"/>
    <w:rsid w:val="00424B31"/>
    <w:rsid w:val="00425664"/>
    <w:rsid w:val="00426F35"/>
    <w:rsid w:val="004275FD"/>
    <w:rsid w:val="00434F5A"/>
    <w:rsid w:val="00455C76"/>
    <w:rsid w:val="00477A1C"/>
    <w:rsid w:val="00481EA1"/>
    <w:rsid w:val="004A4566"/>
    <w:rsid w:val="004A59FD"/>
    <w:rsid w:val="004A725B"/>
    <w:rsid w:val="004C3F9B"/>
    <w:rsid w:val="004C5078"/>
    <w:rsid w:val="004D3525"/>
    <w:rsid w:val="004D36F6"/>
    <w:rsid w:val="004F4734"/>
    <w:rsid w:val="00505463"/>
    <w:rsid w:val="00516EDA"/>
    <w:rsid w:val="00535EB8"/>
    <w:rsid w:val="005556E4"/>
    <w:rsid w:val="005671A5"/>
    <w:rsid w:val="00591991"/>
    <w:rsid w:val="005A3E57"/>
    <w:rsid w:val="005B2E50"/>
    <w:rsid w:val="005B4DA3"/>
    <w:rsid w:val="005D017D"/>
    <w:rsid w:val="005D08FE"/>
    <w:rsid w:val="005E3B4E"/>
    <w:rsid w:val="005F1331"/>
    <w:rsid w:val="005F3922"/>
    <w:rsid w:val="00612BFF"/>
    <w:rsid w:val="00652269"/>
    <w:rsid w:val="006560CC"/>
    <w:rsid w:val="0066291F"/>
    <w:rsid w:val="00662C6F"/>
    <w:rsid w:val="00670076"/>
    <w:rsid w:val="0067736D"/>
    <w:rsid w:val="00697C65"/>
    <w:rsid w:val="006D0134"/>
    <w:rsid w:val="006D07A2"/>
    <w:rsid w:val="006D2410"/>
    <w:rsid w:val="006D6640"/>
    <w:rsid w:val="006E4B9D"/>
    <w:rsid w:val="006F313C"/>
    <w:rsid w:val="006F3807"/>
    <w:rsid w:val="0071605B"/>
    <w:rsid w:val="00720953"/>
    <w:rsid w:val="007240FC"/>
    <w:rsid w:val="00731CA0"/>
    <w:rsid w:val="007353FD"/>
    <w:rsid w:val="00754A25"/>
    <w:rsid w:val="00767B0A"/>
    <w:rsid w:val="007922E4"/>
    <w:rsid w:val="00792519"/>
    <w:rsid w:val="00794099"/>
    <w:rsid w:val="007A6131"/>
    <w:rsid w:val="007A7F02"/>
    <w:rsid w:val="007B0AD4"/>
    <w:rsid w:val="007D57BE"/>
    <w:rsid w:val="007E151F"/>
    <w:rsid w:val="007E1A24"/>
    <w:rsid w:val="007E58A2"/>
    <w:rsid w:val="007F07B9"/>
    <w:rsid w:val="008001C7"/>
    <w:rsid w:val="008018FE"/>
    <w:rsid w:val="0080468E"/>
    <w:rsid w:val="0083220C"/>
    <w:rsid w:val="00834B10"/>
    <w:rsid w:val="00887E43"/>
    <w:rsid w:val="008938A6"/>
    <w:rsid w:val="008A109E"/>
    <w:rsid w:val="008A4B4C"/>
    <w:rsid w:val="008C63E8"/>
    <w:rsid w:val="008D5779"/>
    <w:rsid w:val="008F5694"/>
    <w:rsid w:val="008F62EB"/>
    <w:rsid w:val="0090621C"/>
    <w:rsid w:val="00912A84"/>
    <w:rsid w:val="009318A0"/>
    <w:rsid w:val="00952457"/>
    <w:rsid w:val="0095474D"/>
    <w:rsid w:val="0097088F"/>
    <w:rsid w:val="00977B33"/>
    <w:rsid w:val="00991EEF"/>
    <w:rsid w:val="00996E51"/>
    <w:rsid w:val="009A5F6D"/>
    <w:rsid w:val="009E3F80"/>
    <w:rsid w:val="00A07715"/>
    <w:rsid w:val="00A16B71"/>
    <w:rsid w:val="00A25D87"/>
    <w:rsid w:val="00A415BF"/>
    <w:rsid w:val="00A46B38"/>
    <w:rsid w:val="00A46D0F"/>
    <w:rsid w:val="00A55373"/>
    <w:rsid w:val="00A83D15"/>
    <w:rsid w:val="00A85B50"/>
    <w:rsid w:val="00A913DA"/>
    <w:rsid w:val="00A931DB"/>
    <w:rsid w:val="00A97FDC"/>
    <w:rsid w:val="00AB5FAA"/>
    <w:rsid w:val="00AC4C59"/>
    <w:rsid w:val="00AD0BEF"/>
    <w:rsid w:val="00AD6C20"/>
    <w:rsid w:val="00AE214F"/>
    <w:rsid w:val="00AF3D02"/>
    <w:rsid w:val="00AF78E2"/>
    <w:rsid w:val="00B32C96"/>
    <w:rsid w:val="00B6517F"/>
    <w:rsid w:val="00B70BCF"/>
    <w:rsid w:val="00BB5C75"/>
    <w:rsid w:val="00BC7593"/>
    <w:rsid w:val="00BF7FBF"/>
    <w:rsid w:val="00C0273B"/>
    <w:rsid w:val="00C10400"/>
    <w:rsid w:val="00C21B92"/>
    <w:rsid w:val="00C46262"/>
    <w:rsid w:val="00C70985"/>
    <w:rsid w:val="00C851D8"/>
    <w:rsid w:val="00C90926"/>
    <w:rsid w:val="00CA6C9F"/>
    <w:rsid w:val="00CC1AC2"/>
    <w:rsid w:val="00CE7CD6"/>
    <w:rsid w:val="00CF00A7"/>
    <w:rsid w:val="00CF1370"/>
    <w:rsid w:val="00CF7EFF"/>
    <w:rsid w:val="00D16C8E"/>
    <w:rsid w:val="00D255E9"/>
    <w:rsid w:val="00D2762B"/>
    <w:rsid w:val="00D3632D"/>
    <w:rsid w:val="00D57988"/>
    <w:rsid w:val="00D64784"/>
    <w:rsid w:val="00D72412"/>
    <w:rsid w:val="00D75954"/>
    <w:rsid w:val="00D7731E"/>
    <w:rsid w:val="00D80B16"/>
    <w:rsid w:val="00D851D7"/>
    <w:rsid w:val="00DC3FAB"/>
    <w:rsid w:val="00DC6B2D"/>
    <w:rsid w:val="00DD46E1"/>
    <w:rsid w:val="00DD7BF6"/>
    <w:rsid w:val="00DE617D"/>
    <w:rsid w:val="00DF3896"/>
    <w:rsid w:val="00E21CB0"/>
    <w:rsid w:val="00E23CF6"/>
    <w:rsid w:val="00E24171"/>
    <w:rsid w:val="00E3246A"/>
    <w:rsid w:val="00E3717F"/>
    <w:rsid w:val="00E37773"/>
    <w:rsid w:val="00E40201"/>
    <w:rsid w:val="00E5099C"/>
    <w:rsid w:val="00E5144B"/>
    <w:rsid w:val="00E64985"/>
    <w:rsid w:val="00E67158"/>
    <w:rsid w:val="00E74F1F"/>
    <w:rsid w:val="00E937E3"/>
    <w:rsid w:val="00E9546F"/>
    <w:rsid w:val="00EA6875"/>
    <w:rsid w:val="00EC5A6F"/>
    <w:rsid w:val="00EF4F96"/>
    <w:rsid w:val="00EF7703"/>
    <w:rsid w:val="00F060E7"/>
    <w:rsid w:val="00F10478"/>
    <w:rsid w:val="00F20CE0"/>
    <w:rsid w:val="00F336E9"/>
    <w:rsid w:val="00F34B83"/>
    <w:rsid w:val="00F55B35"/>
    <w:rsid w:val="00F63759"/>
    <w:rsid w:val="00F67DE8"/>
    <w:rsid w:val="00F74380"/>
    <w:rsid w:val="00FA19F3"/>
    <w:rsid w:val="00FA3ABB"/>
    <w:rsid w:val="00FB372A"/>
    <w:rsid w:val="00FB37BA"/>
    <w:rsid w:val="00FD32EB"/>
    <w:rsid w:val="00FD71F4"/>
    <w:rsid w:val="19A90B8D"/>
    <w:rsid w:val="4D5959EF"/>
    <w:rsid w:val="6DC3221D"/>
    <w:rsid w:val="7CA1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Pr>
      <w:rFonts w:ascii="仿宋" w:eastAsia="仿宋" w:hAnsi="仿宋" w:cs="仿宋"/>
      <w:sz w:val="32"/>
      <w:szCs w:val="32"/>
      <w:lang w:eastAsia="en-US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rPr>
      <w:rFonts w:ascii="仿宋" w:eastAsia="仿宋" w:hAnsi="仿宋" w:cs="仿宋"/>
      <w:kern w:val="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376</Words>
  <Characters>2144</Characters>
  <Application>Microsoft Office Word</Application>
  <DocSecurity>0</DocSecurity>
  <Lines>17</Lines>
  <Paragraphs>5</Paragraphs>
  <ScaleCrop>false</ScaleCrop>
  <Company>Microsoft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15</cp:revision>
  <dcterms:created xsi:type="dcterms:W3CDTF">2024-01-10T01:21:00Z</dcterms:created>
  <dcterms:modified xsi:type="dcterms:W3CDTF">2024-03-28T05:02:00Z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36B0202409504E5990CED0CC9CD734AE_12</vt:lpwstr>
  </property>
</Properties>
</file>