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D6" w:rsidRDefault="00597ED6" w:rsidP="001A3DFE">
      <w:pPr>
        <w:autoSpaceDE w:val="0"/>
        <w:autoSpaceDN w:val="0"/>
        <w:spacing w:before="47"/>
        <w:ind w:right="1023"/>
        <w:outlineLvl w:val="0"/>
        <w:rPr>
          <w:rFonts w:ascii="宋体" w:eastAsia="宋体" w:hAnsi="宋体" w:cs="宋体"/>
          <w:kern w:val="0"/>
          <w:sz w:val="44"/>
          <w:szCs w:val="44"/>
        </w:rPr>
      </w:pPr>
    </w:p>
    <w:p w:rsidR="001E0387" w:rsidRDefault="001E0387" w:rsidP="00597ED6">
      <w:pPr>
        <w:autoSpaceDE w:val="0"/>
        <w:autoSpaceDN w:val="0"/>
        <w:spacing w:before="47"/>
        <w:ind w:left="986" w:right="1023"/>
        <w:jc w:val="center"/>
        <w:outlineLvl w:val="0"/>
        <w:rPr>
          <w:rFonts w:asciiTheme="majorEastAsia" w:eastAsiaTheme="majorEastAsia" w:hAnsiTheme="majorEastAsia" w:cs="宋体" w:hint="eastAsia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南京市文化和旅游局</w:t>
      </w:r>
      <w:r w:rsidR="00597ED6" w:rsidRPr="00597ED6">
        <w:rPr>
          <w:rFonts w:asciiTheme="majorEastAsia" w:eastAsiaTheme="majorEastAsia" w:hAnsiTheme="majorEastAsia" w:cs="宋体"/>
          <w:kern w:val="0"/>
          <w:sz w:val="44"/>
          <w:szCs w:val="44"/>
        </w:rPr>
        <w:t>行政检查</w:t>
      </w:r>
    </w:p>
    <w:p w:rsidR="00597ED6" w:rsidRPr="001E0387" w:rsidRDefault="00597ED6" w:rsidP="001E0387">
      <w:pPr>
        <w:autoSpaceDE w:val="0"/>
        <w:autoSpaceDN w:val="0"/>
        <w:spacing w:before="47"/>
        <w:ind w:left="986" w:right="1023"/>
        <w:jc w:val="center"/>
        <w:outlineLvl w:val="0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597ED6">
        <w:rPr>
          <w:rFonts w:asciiTheme="majorEastAsia" w:eastAsiaTheme="majorEastAsia" w:hAnsiTheme="majorEastAsia" w:cs="宋体"/>
          <w:kern w:val="0"/>
          <w:sz w:val="44"/>
          <w:szCs w:val="44"/>
        </w:rPr>
        <w:t>主体</w:t>
      </w:r>
      <w:r w:rsidR="001E0387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情况</w:t>
      </w:r>
    </w:p>
    <w:p w:rsidR="00597ED6" w:rsidRPr="00597ED6" w:rsidRDefault="00597ED6" w:rsidP="006D5054">
      <w:pPr>
        <w:tabs>
          <w:tab w:val="left" w:pos="3881"/>
        </w:tabs>
        <w:autoSpaceDE w:val="0"/>
        <w:autoSpaceDN w:val="0"/>
        <w:spacing w:after="39"/>
        <w:ind w:left="228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153"/>
      </w:tblGrid>
      <w:tr w:rsidR="00597ED6" w:rsidRPr="00597ED6" w:rsidTr="007E7A6A">
        <w:trPr>
          <w:trHeight w:val="800"/>
        </w:trPr>
        <w:tc>
          <w:tcPr>
            <w:tcW w:w="3794" w:type="dxa"/>
            <w:vAlign w:val="center"/>
          </w:tcPr>
          <w:p w:rsidR="00597ED6" w:rsidRPr="00597ED6" w:rsidRDefault="00597ED6" w:rsidP="007E7A6A">
            <w:pPr>
              <w:spacing w:before="241"/>
              <w:ind w:left="336" w:right="327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97ED6">
              <w:rPr>
                <w:rFonts w:asciiTheme="minorEastAsia" w:hAnsiTheme="minorEastAsia" w:cs="宋体"/>
                <w:sz w:val="28"/>
                <w:szCs w:val="28"/>
              </w:rPr>
              <w:t>行政检查主体类别</w:t>
            </w:r>
            <w:proofErr w:type="spellEnd"/>
          </w:p>
        </w:tc>
        <w:tc>
          <w:tcPr>
            <w:tcW w:w="5153" w:type="dxa"/>
            <w:vAlign w:val="center"/>
          </w:tcPr>
          <w:p w:rsidR="00597ED6" w:rsidRPr="00597ED6" w:rsidRDefault="00597ED6" w:rsidP="00597ED6">
            <w:pPr>
              <w:spacing w:before="1" w:line="400" w:lineRule="atLeast"/>
              <w:ind w:left="996" w:right="104" w:hanging="879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97ED6">
              <w:rPr>
                <w:rFonts w:asciiTheme="minorEastAsia" w:hAnsiTheme="minorEastAsia" w:cs="宋体"/>
                <w:sz w:val="28"/>
                <w:szCs w:val="28"/>
              </w:rPr>
              <w:t>行政机关</w:t>
            </w:r>
          </w:p>
        </w:tc>
      </w:tr>
      <w:tr w:rsidR="00597ED6" w:rsidRPr="00597ED6" w:rsidTr="007E7A6A">
        <w:trPr>
          <w:trHeight w:val="527"/>
        </w:trPr>
        <w:tc>
          <w:tcPr>
            <w:tcW w:w="3794" w:type="dxa"/>
            <w:vAlign w:val="center"/>
          </w:tcPr>
          <w:p w:rsidR="00597ED6" w:rsidRPr="00597ED6" w:rsidRDefault="00597ED6" w:rsidP="007E7A6A">
            <w:pPr>
              <w:spacing w:before="241"/>
              <w:ind w:left="336" w:right="327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97ED6">
              <w:rPr>
                <w:rFonts w:asciiTheme="minorEastAsia" w:hAnsiTheme="minorEastAsia" w:cs="宋体"/>
                <w:sz w:val="28"/>
                <w:szCs w:val="28"/>
              </w:rPr>
              <w:t>法定代表人</w:t>
            </w:r>
            <w:proofErr w:type="spellEnd"/>
          </w:p>
        </w:tc>
        <w:tc>
          <w:tcPr>
            <w:tcW w:w="5153" w:type="dxa"/>
            <w:vAlign w:val="center"/>
          </w:tcPr>
          <w:p w:rsidR="00597ED6" w:rsidRPr="00597ED6" w:rsidRDefault="00597ED6" w:rsidP="006D5054">
            <w:pPr>
              <w:spacing w:before="241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A3DFE">
              <w:rPr>
                <w:rFonts w:asciiTheme="minorEastAsia" w:hAnsiTheme="minorEastAsia" w:cs="宋体" w:hint="eastAsia"/>
                <w:sz w:val="28"/>
                <w:szCs w:val="28"/>
              </w:rPr>
              <w:t>谢国庆</w:t>
            </w:r>
            <w:proofErr w:type="spellEnd"/>
          </w:p>
        </w:tc>
      </w:tr>
      <w:tr w:rsidR="00597ED6" w:rsidRPr="00597ED6" w:rsidTr="007E7A6A">
        <w:trPr>
          <w:trHeight w:val="1048"/>
        </w:trPr>
        <w:tc>
          <w:tcPr>
            <w:tcW w:w="3794" w:type="dxa"/>
            <w:vAlign w:val="center"/>
          </w:tcPr>
          <w:p w:rsidR="00597ED6" w:rsidRPr="00597ED6" w:rsidRDefault="00597ED6" w:rsidP="007E7A6A">
            <w:pPr>
              <w:spacing w:before="241"/>
              <w:ind w:left="336" w:right="327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97ED6">
              <w:rPr>
                <w:rFonts w:asciiTheme="minorEastAsia" w:hAnsiTheme="minorEastAsia" w:cs="宋体"/>
                <w:sz w:val="28"/>
                <w:szCs w:val="28"/>
              </w:rPr>
              <w:t>单位地址及邮政编码</w:t>
            </w:r>
            <w:proofErr w:type="spellEnd"/>
          </w:p>
        </w:tc>
        <w:tc>
          <w:tcPr>
            <w:tcW w:w="5153" w:type="dxa"/>
            <w:vAlign w:val="center"/>
          </w:tcPr>
          <w:p w:rsidR="00597ED6" w:rsidRPr="00597ED6" w:rsidRDefault="00597ED6" w:rsidP="006D5054">
            <w:pPr>
              <w:spacing w:before="241"/>
              <w:jc w:val="left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r w:rsidRPr="001A3DFE"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  <w:t>南京市建邺区江东中路265号新城大厦15楼</w:t>
            </w:r>
            <w:r w:rsidR="005957BA"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  <w:t>(邮编：210019)</w:t>
            </w:r>
          </w:p>
        </w:tc>
      </w:tr>
      <w:tr w:rsidR="00597ED6" w:rsidRPr="00597ED6" w:rsidTr="007E7A6A">
        <w:trPr>
          <w:trHeight w:val="580"/>
        </w:trPr>
        <w:tc>
          <w:tcPr>
            <w:tcW w:w="3794" w:type="dxa"/>
            <w:vAlign w:val="center"/>
          </w:tcPr>
          <w:p w:rsidR="00597ED6" w:rsidRPr="00597ED6" w:rsidRDefault="00597ED6" w:rsidP="007E7A6A">
            <w:pPr>
              <w:spacing w:before="241"/>
              <w:ind w:left="336" w:right="327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97ED6">
              <w:rPr>
                <w:rFonts w:asciiTheme="minorEastAsia" w:hAnsiTheme="minorEastAsia" w:cs="宋体"/>
                <w:sz w:val="28"/>
                <w:szCs w:val="28"/>
              </w:rPr>
              <w:t>举报投诉电话</w:t>
            </w:r>
            <w:proofErr w:type="spellEnd"/>
          </w:p>
        </w:tc>
        <w:tc>
          <w:tcPr>
            <w:tcW w:w="5153" w:type="dxa"/>
            <w:vAlign w:val="center"/>
          </w:tcPr>
          <w:p w:rsidR="00597ED6" w:rsidRPr="00597ED6" w:rsidRDefault="00597ED6" w:rsidP="006D5054">
            <w:pPr>
              <w:spacing w:before="241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A3DFE">
              <w:rPr>
                <w:rFonts w:asciiTheme="minorEastAsia" w:hAnsiTheme="minorEastAsia" w:cs="宋体" w:hint="eastAsia"/>
                <w:sz w:val="28"/>
                <w:szCs w:val="28"/>
              </w:rPr>
              <w:t>12345</w:t>
            </w:r>
          </w:p>
        </w:tc>
      </w:tr>
      <w:tr w:rsidR="00597ED6" w:rsidRPr="00597ED6" w:rsidTr="007E7A6A">
        <w:trPr>
          <w:trHeight w:val="580"/>
        </w:trPr>
        <w:tc>
          <w:tcPr>
            <w:tcW w:w="3794" w:type="dxa"/>
            <w:vAlign w:val="center"/>
          </w:tcPr>
          <w:p w:rsidR="00597ED6" w:rsidRPr="00597ED6" w:rsidRDefault="00597ED6" w:rsidP="007E7A6A">
            <w:pPr>
              <w:spacing w:before="241"/>
              <w:ind w:left="336" w:right="327"/>
              <w:jc w:val="center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r w:rsidRPr="00597ED6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实施行政检查的主要依据</w:t>
            </w:r>
          </w:p>
        </w:tc>
        <w:tc>
          <w:tcPr>
            <w:tcW w:w="5153" w:type="dxa"/>
            <w:vAlign w:val="center"/>
          </w:tcPr>
          <w:p w:rsidR="005C7CC5" w:rsidRDefault="005C7CC5" w:rsidP="006D5054">
            <w:pPr>
              <w:jc w:val="left"/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</w:pPr>
          </w:p>
          <w:p w:rsidR="005C7CC5" w:rsidRDefault="005C7CC5" w:rsidP="006D5054">
            <w:pPr>
              <w:jc w:val="left"/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</w:pPr>
          </w:p>
          <w:p w:rsidR="00597ED6" w:rsidRDefault="006D5054" w:rsidP="006D5054">
            <w:pPr>
              <w:jc w:val="left"/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</w:pPr>
            <w:r w:rsidRPr="006D5054"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  <w:t>中共南京市委办公厅 南京市人民政府办公厅关于印发《南京市文化和旅游局职能配置、内设机构和人员编制规定》的通知</w:t>
            </w:r>
          </w:p>
          <w:p w:rsidR="005C7CC5" w:rsidRDefault="005C7CC5" w:rsidP="006D5054">
            <w:pPr>
              <w:jc w:val="left"/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</w:pPr>
          </w:p>
          <w:p w:rsidR="005C7CC5" w:rsidRDefault="005C7CC5" w:rsidP="006D5054">
            <w:pPr>
              <w:jc w:val="left"/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</w:pPr>
          </w:p>
          <w:p w:rsidR="005C7CC5" w:rsidRPr="00597ED6" w:rsidRDefault="005C7CC5" w:rsidP="006D5054">
            <w:pPr>
              <w:jc w:val="left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p w:rsidR="00597ED6" w:rsidRPr="00597ED6" w:rsidRDefault="00597ED6"/>
    <w:sectPr w:rsidR="00597ED6" w:rsidRPr="00597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33" w:rsidRDefault="009C5133" w:rsidP="0079293D">
      <w:r>
        <w:separator/>
      </w:r>
    </w:p>
  </w:endnote>
  <w:endnote w:type="continuationSeparator" w:id="0">
    <w:p w:rsidR="009C5133" w:rsidRDefault="009C5133" w:rsidP="007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33" w:rsidRDefault="009C5133" w:rsidP="0079293D">
      <w:r>
        <w:separator/>
      </w:r>
    </w:p>
  </w:footnote>
  <w:footnote w:type="continuationSeparator" w:id="0">
    <w:p w:rsidR="009C5133" w:rsidRDefault="009C5133" w:rsidP="0079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D6"/>
    <w:rsid w:val="001A3DFE"/>
    <w:rsid w:val="001E0387"/>
    <w:rsid w:val="00290174"/>
    <w:rsid w:val="002F39A9"/>
    <w:rsid w:val="003C6C0C"/>
    <w:rsid w:val="00400106"/>
    <w:rsid w:val="0046290D"/>
    <w:rsid w:val="004F6745"/>
    <w:rsid w:val="005957BA"/>
    <w:rsid w:val="00597ED6"/>
    <w:rsid w:val="005C7CC5"/>
    <w:rsid w:val="006D5054"/>
    <w:rsid w:val="00715483"/>
    <w:rsid w:val="0079293D"/>
    <w:rsid w:val="007E7A6A"/>
    <w:rsid w:val="00956392"/>
    <w:rsid w:val="009C5133"/>
    <w:rsid w:val="00A43035"/>
    <w:rsid w:val="00B37775"/>
    <w:rsid w:val="00B63F26"/>
    <w:rsid w:val="00C339E5"/>
    <w:rsid w:val="00D41C17"/>
    <w:rsid w:val="00E2355B"/>
    <w:rsid w:val="00E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E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9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E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9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34</cp:revision>
  <dcterms:created xsi:type="dcterms:W3CDTF">2025-02-11T06:36:00Z</dcterms:created>
  <dcterms:modified xsi:type="dcterms:W3CDTF">2025-06-23T01:27:00Z</dcterms:modified>
</cp:coreProperties>
</file>