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cs="Arial"/>
          <w:color w:val="auto"/>
        </w:rPr>
      </w:pPr>
    </w:p>
    <w:p>
      <w:pPr>
        <w:pStyle w:val="11"/>
        <w:jc w:val="center"/>
        <w:rPr>
          <w:rFonts w:cs="Arial"/>
          <w:color w:val="auto"/>
        </w:rPr>
      </w:pPr>
    </w:p>
    <w:p>
      <w:pPr>
        <w:pStyle w:val="11"/>
        <w:jc w:val="center"/>
        <w:rPr>
          <w:rFonts w:cs="Arial"/>
          <w:color w:val="auto"/>
        </w:rPr>
      </w:pPr>
    </w:p>
    <w:p>
      <w:pPr>
        <w:pStyle w:val="11"/>
        <w:jc w:val="center"/>
        <w:rPr>
          <w:rFonts w:cs="Arial"/>
          <w:color w:val="auto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南京艺术基金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年度美术创作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资助项目申报表</w:t>
      </w:r>
    </w:p>
    <w:p>
      <w:pPr>
        <w:rPr>
          <w:rFonts w:hint="eastAsia" w:ascii="方正小标宋_GBK" w:hAnsi="方正小标宋_GBK" w:eastAsia="方正小标宋_GBK" w:cs="方正小标宋_GBK"/>
          <w:b w:val="0"/>
          <w:bCs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27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项 目 类 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27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艺 术 品 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27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项 目 名 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spacing w:line="720" w:lineRule="auto"/>
        <w:ind w:firstLine="127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申 报 主 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（盖章）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27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填 表 日 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ascii="宋体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南京艺术基金管理办公室  制</w:t>
      </w: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eastAsia="仿宋"/>
          <w:sz w:val="28"/>
          <w:szCs w:val="28"/>
        </w:rPr>
        <w:t>南京</w:t>
      </w:r>
      <w:r>
        <w:rPr>
          <w:rFonts w:ascii="仿宋" w:eastAsia="仿宋"/>
          <w:sz w:val="28"/>
          <w:szCs w:val="28"/>
        </w:rPr>
        <w:t>艺术基金的相关规定。</w:t>
      </w:r>
      <w:r>
        <w:rPr>
          <w:rFonts w:hint="eastAsia" w:ascii="仿宋" w:eastAsia="仿宋"/>
          <w:sz w:val="28"/>
          <w:szCs w:val="28"/>
        </w:rPr>
        <w:t>南京</w:t>
      </w:r>
      <w:r>
        <w:rPr>
          <w:rFonts w:ascii="仿宋" w:eastAsia="仿宋"/>
          <w:sz w:val="28"/>
          <w:szCs w:val="28"/>
        </w:rPr>
        <w:t>艺术基金管理</w:t>
      </w:r>
      <w:r>
        <w:rPr>
          <w:rFonts w:hint="eastAsia" w:ascii="仿宋" w:eastAsia="仿宋"/>
          <w:sz w:val="28"/>
          <w:szCs w:val="28"/>
        </w:rPr>
        <w:t>办公室</w:t>
      </w:r>
      <w:r>
        <w:rPr>
          <w:rFonts w:ascii="仿宋" w:eastAsia="仿宋"/>
          <w:sz w:val="28"/>
          <w:szCs w:val="28"/>
        </w:rPr>
        <w:t xml:space="preserve">有权使用本表所有数据和资料。 </w:t>
      </w:r>
    </w:p>
    <w:p>
      <w:pPr>
        <w:ind w:firstLine="525"/>
        <w:rPr>
          <w:rFonts w:ascii="仿宋" w:eastAsia="仿宋"/>
          <w:sz w:val="28"/>
          <w:szCs w:val="28"/>
        </w:rPr>
      </w:pPr>
    </w:p>
    <w:p>
      <w:pPr>
        <w:ind w:firstLine="5676" w:firstLineChars="215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申报主体：（盖章）</w:t>
      </w:r>
    </w:p>
    <w:p>
      <w:pPr>
        <w:rPr>
          <w:rFonts w:ascii="仿宋" w:eastAsia="仿宋"/>
          <w:sz w:val="28"/>
          <w:szCs w:val="28"/>
        </w:rPr>
      </w:pPr>
    </w:p>
    <w:p>
      <w:pPr>
        <w:ind w:firstLine="6336" w:firstLineChars="24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年</w:t>
      </w:r>
      <w:r>
        <w:rPr>
          <w:rFonts w:hint="eastAsia" w:ascii="仿宋" w:eastAsia="仿宋"/>
          <w:sz w:val="28"/>
          <w:szCs w:val="28"/>
        </w:rPr>
        <w:t xml:space="preserve">   </w:t>
      </w:r>
      <w:r>
        <w:rPr>
          <w:rFonts w:ascii="仿宋" w:eastAsia="仿宋"/>
          <w:sz w:val="28"/>
          <w:szCs w:val="28"/>
        </w:rPr>
        <w:t>月</w:t>
      </w:r>
      <w:r>
        <w:rPr>
          <w:rFonts w:hint="eastAsia" w:ascii="仿宋" w:eastAsia="仿宋"/>
          <w:sz w:val="28"/>
          <w:szCs w:val="28"/>
        </w:rPr>
        <w:t xml:space="preserve">   </w:t>
      </w:r>
      <w:r>
        <w:rPr>
          <w:rFonts w:ascii="仿宋" w:eastAsia="仿宋"/>
          <w:sz w:val="28"/>
          <w:szCs w:val="28"/>
        </w:rPr>
        <w:t xml:space="preserve">日 </w:t>
      </w:r>
    </w:p>
    <w:p>
      <w:pPr>
        <w:ind w:firstLine="6336" w:firstLineChars="2400"/>
        <w:rPr>
          <w:rFonts w:ascii="仿宋" w:eastAsia="仿宋"/>
          <w:sz w:val="28"/>
          <w:szCs w:val="28"/>
        </w:rPr>
      </w:pPr>
    </w:p>
    <w:p>
      <w:pPr>
        <w:jc w:val="center"/>
        <w:rPr>
          <w:rFonts w:ascii="仿宋" w:eastAsia="仿宋"/>
          <w:b/>
          <w:kern w:val="0"/>
          <w:sz w:val="36"/>
          <w:szCs w:val="36"/>
        </w:rPr>
      </w:pPr>
      <w:r>
        <w:rPr>
          <w:rFonts w:asci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</w:t>
      </w:r>
      <w:r>
        <w:rPr>
          <w:rFonts w:hint="eastAsia" w:ascii="仿宋" w:eastAsia="仿宋"/>
          <w:kern w:val="0"/>
          <w:sz w:val="28"/>
          <w:szCs w:val="28"/>
        </w:rPr>
        <w:t>202</w:t>
      </w:r>
      <w:r>
        <w:rPr>
          <w:rFonts w:ascii="仿宋" w:eastAsia="仿宋"/>
          <w:kern w:val="0"/>
          <w:sz w:val="28"/>
          <w:szCs w:val="28"/>
          <w:lang w:val="en-US" w:eastAsia="zh-CN"/>
        </w:rPr>
        <w:t>4</w:t>
      </w:r>
      <w:r>
        <w:rPr>
          <w:rFonts w:ascii="仿宋" w:eastAsia="仿宋"/>
          <w:kern w:val="0"/>
          <w:sz w:val="28"/>
          <w:szCs w:val="28"/>
        </w:rPr>
        <w:t>年度</w:t>
      </w:r>
      <w:r>
        <w:rPr>
          <w:rFonts w:hint="eastAsia" w:ascii="仿宋" w:eastAsia="仿宋"/>
          <w:kern w:val="0"/>
          <w:sz w:val="28"/>
          <w:szCs w:val="28"/>
        </w:rPr>
        <w:t>美术</w:t>
      </w:r>
      <w:r>
        <w:rPr>
          <w:rFonts w:ascii="仿宋" w:eastAsia="仿宋"/>
          <w:kern w:val="0"/>
          <w:sz w:val="28"/>
          <w:szCs w:val="28"/>
        </w:rPr>
        <w:t>创作资助项目申报指南》的相关规定。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2.</w:t>
      </w:r>
      <w:r>
        <w:rPr>
          <w:rFonts w:ascii="仿宋" w:eastAsia="仿宋"/>
          <w:spacing w:val="-14"/>
          <w:kern w:val="0"/>
          <w:sz w:val="28"/>
          <w:szCs w:val="28"/>
        </w:rPr>
        <w:t>登录</w:t>
      </w:r>
      <w:r>
        <w:rPr>
          <w:rFonts w:hint="eastAsia" w:ascii="仿宋" w:eastAsia="仿宋"/>
          <w:spacing w:val="-14"/>
          <w:kern w:val="0"/>
          <w:sz w:val="28"/>
          <w:szCs w:val="28"/>
        </w:rPr>
        <w:t>南京市文化和旅游局网站（</w:t>
      </w:r>
      <w:r>
        <w:rPr>
          <w:rFonts w:ascii="仿宋" w:eastAsia="仿宋"/>
          <w:spacing w:val="-14"/>
          <w:kern w:val="0"/>
          <w:sz w:val="28"/>
          <w:szCs w:val="28"/>
        </w:rPr>
        <w:t>http://wlj.nanjing.gov.cn</w:t>
      </w:r>
      <w:r>
        <w:rPr>
          <w:rFonts w:hint="eastAsia" w:ascii="仿宋" w:eastAsia="仿宋"/>
          <w:spacing w:val="-14"/>
          <w:kern w:val="0"/>
          <w:sz w:val="28"/>
          <w:szCs w:val="28"/>
        </w:rPr>
        <w:t>），</w:t>
      </w:r>
      <w:r>
        <w:rPr>
          <w:rFonts w:asci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eastAsia="仿宋"/>
          <w:kern w:val="0"/>
          <w:sz w:val="28"/>
          <w:szCs w:val="28"/>
        </w:rPr>
        <w:t>下载并</w:t>
      </w:r>
      <w:r>
        <w:rPr>
          <w:rFonts w:ascii="仿宋" w:eastAsia="仿宋"/>
          <w:kern w:val="0"/>
          <w:sz w:val="28"/>
          <w:szCs w:val="28"/>
        </w:rPr>
        <w:t>填写《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</w:t>
      </w:r>
      <w:r>
        <w:rPr>
          <w:rFonts w:hint="eastAsia" w:ascii="仿宋" w:eastAsia="仿宋"/>
          <w:kern w:val="0"/>
          <w:sz w:val="28"/>
          <w:szCs w:val="28"/>
        </w:rPr>
        <w:t>202</w:t>
      </w:r>
      <w:r>
        <w:rPr>
          <w:rFonts w:ascii="仿宋" w:eastAsia="仿宋"/>
          <w:kern w:val="0"/>
          <w:sz w:val="28"/>
          <w:szCs w:val="28"/>
          <w:lang w:val="en-US" w:eastAsia="zh-CN"/>
        </w:rPr>
        <w:t>4</w:t>
      </w:r>
      <w:r>
        <w:rPr>
          <w:rFonts w:ascii="仿宋" w:eastAsia="仿宋"/>
          <w:kern w:val="0"/>
          <w:sz w:val="28"/>
          <w:szCs w:val="28"/>
        </w:rPr>
        <w:t>年度</w:t>
      </w:r>
      <w:r>
        <w:rPr>
          <w:rFonts w:hint="eastAsia" w:ascii="仿宋" w:eastAsia="仿宋"/>
          <w:kern w:val="0"/>
          <w:sz w:val="28"/>
          <w:szCs w:val="28"/>
        </w:rPr>
        <w:t>美术</w:t>
      </w:r>
      <w:r>
        <w:rPr>
          <w:rFonts w:ascii="仿宋" w:eastAsia="仿宋"/>
          <w:kern w:val="0"/>
          <w:sz w:val="28"/>
          <w:szCs w:val="28"/>
        </w:rPr>
        <w:t xml:space="preserve">创作资助项目申报表》进行申报。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 xml:space="preserve">3.用国家通用语言文字填写申报表,所填内容务必真实、准确，不要漏填、错填。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4.按《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</w:t>
      </w:r>
      <w:r>
        <w:rPr>
          <w:rFonts w:hint="eastAsia" w:ascii="仿宋" w:eastAsia="仿宋"/>
          <w:kern w:val="0"/>
          <w:sz w:val="28"/>
          <w:szCs w:val="28"/>
        </w:rPr>
        <w:t>202</w:t>
      </w:r>
      <w:r>
        <w:rPr>
          <w:rFonts w:ascii="仿宋" w:eastAsia="仿宋"/>
          <w:kern w:val="0"/>
          <w:sz w:val="28"/>
          <w:szCs w:val="28"/>
          <w:lang w:val="en-US" w:eastAsia="zh-CN"/>
        </w:rPr>
        <w:t>4</w:t>
      </w:r>
      <w:r>
        <w:rPr>
          <w:rFonts w:ascii="仿宋" w:eastAsia="仿宋"/>
          <w:kern w:val="0"/>
          <w:sz w:val="28"/>
          <w:szCs w:val="28"/>
        </w:rPr>
        <w:t>年度</w:t>
      </w:r>
      <w:r>
        <w:rPr>
          <w:rFonts w:hint="eastAsia" w:ascii="仿宋" w:eastAsia="仿宋"/>
          <w:kern w:val="0"/>
          <w:sz w:val="28"/>
          <w:szCs w:val="28"/>
        </w:rPr>
        <w:t>美术</w:t>
      </w:r>
      <w:r>
        <w:rPr>
          <w:rFonts w:ascii="仿宋" w:eastAsia="仿宋"/>
          <w:kern w:val="0"/>
          <w:sz w:val="28"/>
          <w:szCs w:val="28"/>
        </w:rPr>
        <w:t xml:space="preserve">创作资助项目申报指南》中的规定提交相关申报材料。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5.网上</w:t>
      </w:r>
      <w:r>
        <w:rPr>
          <w:rFonts w:hint="eastAsia" w:ascii="仿宋" w:eastAsia="仿宋"/>
          <w:kern w:val="0"/>
          <w:sz w:val="28"/>
          <w:szCs w:val="28"/>
        </w:rPr>
        <w:t>下载</w:t>
      </w:r>
      <w:r>
        <w:rPr>
          <w:rFonts w:asci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eastAsia="仿宋"/>
          <w:kern w:val="0"/>
          <w:sz w:val="28"/>
          <w:szCs w:val="28"/>
        </w:rPr>
        <w:t>4</w:t>
      </w:r>
      <w:r>
        <w:rPr>
          <w:rFonts w:ascii="仿宋" w:eastAsia="仿宋"/>
          <w:kern w:val="0"/>
          <w:sz w:val="28"/>
          <w:szCs w:val="28"/>
        </w:rPr>
        <w:t>纸双面印制</w:t>
      </w:r>
      <w:r>
        <w:rPr>
          <w:rFonts w:hint="eastAsia" w:ascii="仿宋" w:eastAsia="仿宋"/>
          <w:kern w:val="0"/>
          <w:sz w:val="28"/>
          <w:szCs w:val="28"/>
        </w:rPr>
        <w:t>，装订成册，</w:t>
      </w:r>
      <w:r>
        <w:rPr>
          <w:rFonts w:ascii="仿宋" w:eastAsia="仿宋"/>
          <w:kern w:val="0"/>
          <w:sz w:val="28"/>
          <w:szCs w:val="28"/>
        </w:rPr>
        <w:t>并在指定位置加盖公章。</w:t>
      </w:r>
    </w:p>
    <w:p>
      <w:pPr>
        <w:pStyle w:val="8"/>
        <w:shd w:val="clear" w:color="auto" w:fill="FFFFFF"/>
        <w:spacing w:before="0" w:beforeAutospacing="0" w:after="0" w:afterAutospacing="0" w:line="520" w:lineRule="exact"/>
        <w:ind w:firstLine="528" w:firstLineChars="200"/>
        <w:jc w:val="both"/>
        <w:rPr>
          <w:rFonts w:ascii="仿宋" w:eastAsia="仿宋" w:cs="Arial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6.南京艺术基金管理办公室通讯地</w:t>
      </w:r>
      <w:r>
        <w:rPr>
          <w:rFonts w:hint="eastAsia" w:ascii="仿宋" w:eastAsia="仿宋" w:cs="Arial"/>
          <w:sz w:val="28"/>
          <w:szCs w:val="28"/>
        </w:rPr>
        <w:t>址：南京市中山南路101号金銮大厦22楼E座，邮政编码：210001，联系电话：025-83190810，电子邮箱:</w:t>
      </w:r>
      <w:r>
        <w:rPr>
          <w:rFonts w:ascii="仿宋" w:eastAsia="仿宋" w:cs="Arial"/>
          <w:sz w:val="28"/>
          <w:szCs w:val="28"/>
        </w:rPr>
        <w:t>njysjjbgs@163.com</w:t>
      </w:r>
      <w:r>
        <w:rPr>
          <w:rFonts w:hint="eastAsia" w:ascii="仿宋" w:eastAsia="仿宋" w:cs="Arial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7.提交的所有材料均不予退回，请申报者自行备份。</w:t>
      </w:r>
    </w:p>
    <w:p>
      <w:pPr>
        <w:spacing w:line="520" w:lineRule="exact"/>
        <w:rPr>
          <w:rFonts w:ascii="仿宋" w:eastAsia="仿宋"/>
          <w:kern w:val="0"/>
          <w:sz w:val="28"/>
          <w:szCs w:val="28"/>
        </w:rPr>
      </w:pPr>
    </w:p>
    <w:tbl>
      <w:tblPr>
        <w:tblStyle w:val="9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" w:hRule="atLeast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9"/>
              <w:tblW w:w="8277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5"/>
              <w:gridCol w:w="1843"/>
              <w:gridCol w:w="1275"/>
              <w:gridCol w:w="1418"/>
              <w:gridCol w:w="992"/>
              <w:gridCol w:w="132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 w:cs="黑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 w:cs="黑体"/>
                      <w:color w:val="000000"/>
                      <w:kern w:val="0"/>
                      <w:sz w:val="24"/>
                      <w:szCs w:val="24"/>
                    </w:rPr>
                    <w:t>证件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/>
              </w:tc>
              <w:tc>
                <w:tcPr>
                  <w:tcW w:w="141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学历学位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博士研究生□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left"/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硕士研究生□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left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大学本科□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left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其他</w:t>
                  </w: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工作单位及</w:t>
                  </w:r>
                  <w:r>
                    <w:rPr>
                      <w:rFonts w:hint="eastAsia" w:ascii="Times New Roman" w:hAnsi="Times New Roman" w:eastAsia="Times New Roman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邮编</w:t>
                  </w:r>
                </w:p>
              </w:tc>
              <w:tc>
                <w:tcPr>
                  <w:tcW w:w="13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86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手机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26" w:hRule="atLeast"/>
                <w:jc w:val="center"/>
              </w:trPr>
              <w:tc>
                <w:tcPr>
                  <w:tcW w:w="8277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参加省辖市级以上展览及获奖情况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展览名称及奖项</w:t>
                  </w: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  <w:t>颁奖单位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680" w:hRule="atLeast"/>
                <w:jc w:val="center"/>
              </w:trPr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宋体" w:hAnsi="宋体" w:eastAsia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黑体" w:eastAsia="黑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asci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二、主要合作者</w:t>
      </w:r>
    </w:p>
    <w:tbl>
      <w:tblPr>
        <w:tblStyle w:val="9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6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申报项目主要由创作团队成员合作完成，各合作者均一致同意：由【            】作为申报主体，进行申报；</w:t>
            </w:r>
            <w:r>
              <w:rPr>
                <w:rFonts w:hint="eastAsia" w:ascii="宋体" w:hAnsi="宋体" w:eastAsia="Times New Roman" w:cs="ËÎÌå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、如申报项目获得立项资助，授权【       】签署全部申报文件。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主要合作者（不超过三个）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（签字）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三、项目简介</w:t>
      </w:r>
    </w:p>
    <w:tbl>
      <w:tblPr>
        <w:tblStyle w:val="9"/>
        <w:tblW w:w="82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37"/>
        <w:gridCol w:w="1384"/>
        <w:gridCol w:w="1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艺术种类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中国画□   油画□   版画□   水彩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▪</w:t>
            </w: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 xml:space="preserve">粉画□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作品尺寸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 xml:space="preserve">     m ×    m    （</w:t>
            </w:r>
            <w:bookmarkStart w:id="0" w:name="_GoBack"/>
            <w:bookmarkEnd w:id="0"/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×m）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作品材质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0" w:hRule="atLeast"/>
          <w:jc w:val="center"/>
        </w:trPr>
        <w:tc>
          <w:tcPr>
            <w:tcW w:w="8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  <w:szCs w:val="24"/>
              </w:rPr>
              <w:t>作品简介（不超过500字）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eastAsia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宋体" w:cs="方正小标宋简体"/>
          <w:b/>
          <w:bCs/>
          <w:color w:val="000000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700" w:bottom="1440" w:left="179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6248657"/>
      <w:docPartList>
        <w:docPartGallery w:val="autotext"/>
      </w:docPartList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A0YzEwZjk0ZjYyZDI1NjM0OGU0NmU4NmI4OWYifQ=="/>
  </w:docVars>
  <w:rsids>
    <w:rsidRoot w:val="00000000"/>
    <w:rsid w:val="0317462A"/>
    <w:rsid w:val="183F4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2">
    <w:name w:val="不明显强调1"/>
    <w:basedOn w:val="10"/>
    <w:uiPriority w:val="0"/>
    <w:rPr>
      <w:i/>
      <w:iCs/>
      <w:color w:val="7E7E7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743</Words>
  <Characters>825</Characters>
  <Lines>156</Lines>
  <Paragraphs>62</Paragraphs>
  <TotalTime>12</TotalTime>
  <ScaleCrop>false</ScaleCrop>
  <LinksUpToDate>false</LinksUpToDate>
  <CharactersWithSpaces>1008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2020-01-07T09:22:00Z</dcterms:created>
  <dc:creator>user</dc:creator>
  <cp:lastModifiedBy>金陵暖阳</cp:lastModifiedBy>
  <cp:lastPrinted>2020-01-07T09:31:00Z</cp:lastPrinted>
  <dcterms:modified xsi:type="dcterms:W3CDTF">2024-04-07T07:12:30Z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552ED72BD3B9493C928E1FE1070D6155_13</vt:lpwstr>
  </property>
</Properties>
</file>